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4C04" w14:textId="05183654" w:rsidR="00DE7FB5" w:rsidRDefault="00DE7FB5" w:rsidP="00AF318B">
      <w:pPr>
        <w:pStyle w:val="Heading1"/>
        <w:spacing w:before="0" w:beforeAutospacing="0" w:after="0" w:afterAutospacing="0" w:line="288" w:lineRule="auto"/>
        <w:rPr>
          <w:rFonts w:ascii="Gill Sans MT" w:hAnsi="Gill Sans MT"/>
          <w:color w:val="auto"/>
          <w:sz w:val="72"/>
          <w:szCs w:val="72"/>
        </w:rPr>
      </w:pPr>
      <w:r>
        <w:rPr>
          <w:rFonts w:ascii="Gill Sans MT" w:hAnsi="Gill Sans MT"/>
          <w:color w:val="auto"/>
          <w:sz w:val="72"/>
          <w:szCs w:val="72"/>
        </w:rPr>
        <w:t>VCS</w:t>
      </w:r>
      <w:r w:rsidRPr="003F5B19">
        <w:rPr>
          <w:rFonts w:ascii="Gill Sans MT" w:hAnsi="Gill Sans MT"/>
          <w:color w:val="auto"/>
          <w:sz w:val="72"/>
          <w:szCs w:val="72"/>
        </w:rPr>
        <w:t xml:space="preserve"> </w:t>
      </w:r>
      <w:r w:rsidR="00760D0C">
        <w:rPr>
          <w:rFonts w:ascii="Gill Sans MT" w:hAnsi="Gill Sans MT"/>
          <w:color w:val="auto"/>
          <w:sz w:val="72"/>
          <w:szCs w:val="72"/>
        </w:rPr>
        <w:t>membership</w:t>
      </w:r>
      <w:r w:rsidRPr="003F5B19">
        <w:rPr>
          <w:rFonts w:ascii="Gill Sans MT" w:hAnsi="Gill Sans MT"/>
          <w:color w:val="auto"/>
          <w:sz w:val="72"/>
          <w:szCs w:val="72"/>
        </w:rPr>
        <w:t xml:space="preserve">: </w:t>
      </w:r>
    </w:p>
    <w:p w14:paraId="12F11F68" w14:textId="77777777" w:rsidR="00DE7FB5" w:rsidRPr="00C83BA6" w:rsidRDefault="00DE7FB5" w:rsidP="00AF318B">
      <w:pPr>
        <w:pStyle w:val="Heading1"/>
        <w:spacing w:before="0" w:beforeAutospacing="0" w:after="0" w:afterAutospacing="0" w:line="288" w:lineRule="auto"/>
        <w:rPr>
          <w:rFonts w:ascii="Gill Sans MT" w:hAnsi="Gill Sans MT"/>
          <w:color w:val="C00000"/>
          <w:sz w:val="72"/>
          <w:szCs w:val="72"/>
        </w:rPr>
      </w:pPr>
      <w:r w:rsidRPr="00C83BA6">
        <w:rPr>
          <w:rFonts w:ascii="Gill Sans MT" w:hAnsi="Gill Sans MT"/>
          <w:color w:val="C00000"/>
          <w:sz w:val="72"/>
          <w:szCs w:val="72"/>
        </w:rPr>
        <w:t xml:space="preserve">Community engagement </w:t>
      </w:r>
      <w:r w:rsidRPr="00C83BA6">
        <w:rPr>
          <w:rFonts w:ascii="Gill Sans MT" w:hAnsi="Gill Sans MT"/>
          <w:color w:val="C00000"/>
          <w:sz w:val="72"/>
          <w:szCs w:val="72"/>
        </w:rPr>
        <w:br/>
        <w:t>panel member</w:t>
      </w:r>
    </w:p>
    <w:p w14:paraId="474E9194" w14:textId="77777777" w:rsidR="00DE7FB5" w:rsidRPr="003F5B19" w:rsidRDefault="00DE7FB5" w:rsidP="00AF318B">
      <w:pPr>
        <w:spacing w:after="0" w:line="288" w:lineRule="auto"/>
        <w:rPr>
          <w:rFonts w:ascii="Gill Sans MT" w:hAnsi="Gill Sans MT" w:cs="Arial"/>
          <w:shd w:val="clear" w:color="auto" w:fill="FFFFFF"/>
        </w:rPr>
      </w:pPr>
    </w:p>
    <w:p w14:paraId="2C33A878" w14:textId="77777777" w:rsidR="00DE7FB5" w:rsidRPr="003F5B19" w:rsidRDefault="00DE7FB5" w:rsidP="00AF318B">
      <w:pPr>
        <w:pStyle w:val="Heading1"/>
        <w:pBdr>
          <w:top w:val="single" w:sz="12" w:space="10" w:color="auto"/>
          <w:bottom w:val="single" w:sz="12" w:space="10" w:color="auto"/>
        </w:pBdr>
        <w:spacing w:before="0" w:beforeAutospacing="0" w:after="0" w:afterAutospacing="0" w:line="288" w:lineRule="auto"/>
        <w:rPr>
          <w:rFonts w:ascii="Gill Sans MT" w:hAnsi="Gill Sans MT"/>
          <w:color w:val="auto"/>
        </w:rPr>
      </w:pPr>
      <w:r w:rsidRPr="003F5B19">
        <w:rPr>
          <w:rFonts w:ascii="Gill Sans MT" w:hAnsi="Gill Sans MT"/>
          <w:color w:val="auto"/>
        </w:rPr>
        <w:t>About the opportunity</w:t>
      </w:r>
    </w:p>
    <w:p w14:paraId="54D2C4EE" w14:textId="77777777" w:rsidR="00DE7FB5" w:rsidRDefault="00DE7FB5" w:rsidP="006406E8">
      <w:pPr>
        <w:spacing w:after="0" w:line="288" w:lineRule="auto"/>
      </w:pPr>
    </w:p>
    <w:p w14:paraId="34D9C749" w14:textId="77777777" w:rsidR="00DE7FB5" w:rsidRPr="003F5B19" w:rsidRDefault="00DE7FB5" w:rsidP="006406E8">
      <w:pPr>
        <w:pStyle w:val="Heading2"/>
        <w:spacing w:before="0" w:after="0" w:afterAutospacing="0" w:line="288" w:lineRule="auto"/>
        <w:rPr>
          <w:rFonts w:ascii="Gill Sans MT" w:hAnsi="Gill Sans MT"/>
          <w:color w:val="auto"/>
        </w:rPr>
      </w:pPr>
      <w:r w:rsidRPr="003F5B19">
        <w:rPr>
          <w:rFonts w:ascii="Gill Sans MT" w:hAnsi="Gill Sans MT"/>
          <w:color w:val="auto"/>
        </w:rPr>
        <w:t>Summary</w:t>
      </w:r>
    </w:p>
    <w:p w14:paraId="21BF19C8" w14:textId="77777777" w:rsidR="00DE7FB5" w:rsidRDefault="00DE7FB5" w:rsidP="006406E8">
      <w:pPr>
        <w:widowControl w:val="0"/>
        <w:spacing w:after="0" w:line="288" w:lineRule="auto"/>
        <w:ind w:right="-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The </w:t>
      </w:r>
      <w:r w:rsidRPr="00125726">
        <w:rPr>
          <w:rFonts w:ascii="Gill Sans MT" w:hAnsi="Gill Sans MT" w:cs="Arial"/>
          <w:b/>
          <w:bCs/>
        </w:rPr>
        <w:t>Community Engagement Panel</w:t>
      </w:r>
      <w:r w:rsidRPr="44890540">
        <w:rPr>
          <w:rFonts w:ascii="Gill Sans MT" w:hAnsi="Gill Sans MT" w:cs="Arial"/>
        </w:rPr>
        <w:t xml:space="preserve"> support</w:t>
      </w:r>
      <w:r>
        <w:rPr>
          <w:rFonts w:ascii="Gill Sans MT" w:hAnsi="Gill Sans MT" w:cs="Arial"/>
        </w:rPr>
        <w:t>s</w:t>
      </w:r>
      <w:r w:rsidRPr="44890540">
        <w:rPr>
          <w:rFonts w:ascii="Gill Sans MT" w:hAnsi="Gill Sans MT" w:cs="Arial"/>
        </w:rPr>
        <w:t xml:space="preserve"> the Council in the implementation of the Our Greenwich: Community Engagement Pledge and</w:t>
      </w:r>
      <w:r>
        <w:rPr>
          <w:rFonts w:ascii="Gill Sans MT" w:hAnsi="Gill Sans MT" w:cs="Arial"/>
        </w:rPr>
        <w:t xml:space="preserve"> </w:t>
      </w:r>
      <w:r w:rsidRPr="44890540">
        <w:rPr>
          <w:rFonts w:ascii="Gill Sans MT" w:hAnsi="Gill Sans MT" w:cs="Arial"/>
        </w:rPr>
        <w:t>scrutinise</w:t>
      </w:r>
      <w:r>
        <w:rPr>
          <w:rFonts w:ascii="Gill Sans MT" w:hAnsi="Gill Sans MT" w:cs="Arial"/>
        </w:rPr>
        <w:t>s</w:t>
      </w:r>
      <w:r w:rsidRPr="4489054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the effectiveness of its action plan.</w:t>
      </w:r>
    </w:p>
    <w:p w14:paraId="3B4CD477" w14:textId="77777777" w:rsidR="00DE7FB5" w:rsidRDefault="00DE7FB5" w:rsidP="006406E8">
      <w:pPr>
        <w:widowControl w:val="0"/>
        <w:spacing w:after="0" w:line="288" w:lineRule="auto"/>
        <w:ind w:right="-20"/>
        <w:rPr>
          <w:rFonts w:ascii="Gill Sans MT" w:hAnsi="Gill Sans MT" w:cs="Arial"/>
        </w:rPr>
      </w:pPr>
      <w:r>
        <w:rPr>
          <w:rFonts w:ascii="Gill Sans MT" w:hAnsi="Gill Sans MT" w:cs="Arial"/>
        </w:rPr>
        <w:t>As a member of the</w:t>
      </w:r>
      <w:r w:rsidRPr="44890540">
        <w:rPr>
          <w:rFonts w:ascii="Gill Sans MT" w:hAnsi="Gill Sans MT" w:cs="Arial"/>
        </w:rPr>
        <w:t xml:space="preserve"> Panel</w:t>
      </w:r>
      <w:r>
        <w:rPr>
          <w:rFonts w:ascii="Gill Sans MT" w:hAnsi="Gill Sans MT" w:cs="Arial"/>
        </w:rPr>
        <w:t xml:space="preserve">, you </w:t>
      </w:r>
      <w:r w:rsidRPr="44890540">
        <w:rPr>
          <w:rFonts w:ascii="Gill Sans MT" w:hAnsi="Gill Sans MT" w:cs="Arial"/>
        </w:rPr>
        <w:t xml:space="preserve">will oversee and ensure change and improvement to community engagement </w:t>
      </w:r>
      <w:r>
        <w:rPr>
          <w:rFonts w:ascii="Gill Sans MT" w:hAnsi="Gill Sans MT" w:cs="Arial"/>
        </w:rPr>
        <w:t xml:space="preserve">delivered </w:t>
      </w:r>
      <w:r w:rsidRPr="44890540">
        <w:rPr>
          <w:rFonts w:ascii="Gill Sans MT" w:hAnsi="Gill Sans MT" w:cs="Arial"/>
        </w:rPr>
        <w:t xml:space="preserve">using the success indicators and outcomes </w:t>
      </w:r>
      <w:r>
        <w:rPr>
          <w:rFonts w:ascii="Gill Sans MT" w:hAnsi="Gill Sans MT" w:cs="Arial"/>
        </w:rPr>
        <w:t>being measured</w:t>
      </w:r>
      <w:r w:rsidRPr="44890540">
        <w:rPr>
          <w:rFonts w:ascii="Gill Sans MT" w:hAnsi="Gill Sans MT" w:cs="Arial"/>
        </w:rPr>
        <w:t xml:space="preserve">.  </w:t>
      </w:r>
    </w:p>
    <w:p w14:paraId="0D7FA5A9" w14:textId="77777777" w:rsidR="00DE7FB5" w:rsidRDefault="00DE7FB5" w:rsidP="006406E8">
      <w:pPr>
        <w:widowControl w:val="0"/>
        <w:spacing w:after="0" w:line="288" w:lineRule="auto"/>
        <w:ind w:right="-20"/>
        <w:rPr>
          <w:rFonts w:ascii="Gill Sans MT" w:hAnsi="Gill Sans MT" w:cs="Arial"/>
          <w:szCs w:val="24"/>
        </w:rPr>
      </w:pPr>
      <w:r w:rsidRPr="1E3DC78A">
        <w:rPr>
          <w:rFonts w:ascii="Gill Sans MT" w:hAnsi="Gill Sans MT" w:cs="Arial"/>
          <w:szCs w:val="24"/>
        </w:rPr>
        <w:t xml:space="preserve">The panel </w:t>
      </w:r>
      <w:r>
        <w:rPr>
          <w:rFonts w:ascii="Gill Sans MT" w:hAnsi="Gill Sans MT" w:cs="Arial"/>
          <w:szCs w:val="24"/>
        </w:rPr>
        <w:t>will</w:t>
      </w:r>
      <w:r w:rsidRPr="1E3DC78A">
        <w:rPr>
          <w:rFonts w:ascii="Gill Sans MT" w:hAnsi="Gill Sans MT" w:cs="Arial"/>
          <w:szCs w:val="24"/>
        </w:rPr>
        <w:t xml:space="preserve"> provide motivation, developing and challenging higher standard</w:t>
      </w:r>
      <w:r>
        <w:rPr>
          <w:rFonts w:ascii="Gill Sans MT" w:hAnsi="Gill Sans MT" w:cs="Arial"/>
          <w:szCs w:val="24"/>
        </w:rPr>
        <w:t>s</w:t>
      </w:r>
      <w:r w:rsidRPr="1E3DC78A">
        <w:rPr>
          <w:rFonts w:ascii="Gill Sans MT" w:hAnsi="Gill Sans MT" w:cs="Arial"/>
          <w:szCs w:val="24"/>
        </w:rPr>
        <w:t xml:space="preserve"> in community engagement across the Royal Borough of Greenwich.</w:t>
      </w:r>
    </w:p>
    <w:p w14:paraId="7503025B" w14:textId="77777777" w:rsidR="00DE7FB5" w:rsidRPr="009C1240" w:rsidRDefault="00DE7FB5" w:rsidP="006406E8">
      <w:pPr>
        <w:widowControl w:val="0"/>
        <w:spacing w:after="0" w:line="288" w:lineRule="auto"/>
        <w:ind w:right="-20"/>
        <w:rPr>
          <w:rStyle w:val="Heading1Char"/>
          <w:rFonts w:ascii="Gill Sans MT" w:eastAsiaTheme="minorHAnsi" w:hAnsi="Gill Sans MT" w:cs="Arial"/>
          <w:b w:val="0"/>
          <w:bCs w:val="0"/>
          <w:kern w:val="0"/>
          <w:sz w:val="24"/>
          <w:szCs w:val="24"/>
        </w:rPr>
      </w:pPr>
    </w:p>
    <w:p w14:paraId="0F7E6595" w14:textId="77777777" w:rsidR="00DE7FB5" w:rsidRPr="006406E8" w:rsidRDefault="00DE7FB5" w:rsidP="006406E8">
      <w:pPr>
        <w:pStyle w:val="Heading2"/>
        <w:spacing w:before="0" w:after="0" w:afterAutospacing="0" w:line="288" w:lineRule="auto"/>
        <w:rPr>
          <w:rFonts w:ascii="Gill Sans" w:hAnsi="Gill Sans"/>
          <w:color w:val="auto"/>
        </w:rPr>
      </w:pPr>
      <w:r w:rsidRPr="006406E8">
        <w:rPr>
          <w:rStyle w:val="Heading1Char"/>
          <w:rFonts w:ascii="Gill Sans" w:eastAsiaTheme="majorEastAsia" w:hAnsi="Gill Sans"/>
          <w:b w:val="0"/>
          <w:bCs/>
          <w:color w:val="auto"/>
          <w:kern w:val="0"/>
          <w:sz w:val="40"/>
          <w:szCs w:val="36"/>
        </w:rPr>
        <w:t>Description</w:t>
      </w:r>
      <w:r w:rsidRPr="006406E8">
        <w:rPr>
          <w:rFonts w:ascii="Gill Sans" w:hAnsi="Gill Sans"/>
          <w:color w:val="auto"/>
        </w:rPr>
        <w:t xml:space="preserve"> </w:t>
      </w:r>
    </w:p>
    <w:p w14:paraId="7F0BB6CE" w14:textId="77777777" w:rsidR="00DE7FB5" w:rsidRPr="007430F7" w:rsidRDefault="00DE7FB5" w:rsidP="006406E8">
      <w:pPr>
        <w:spacing w:after="0" w:line="288" w:lineRule="auto"/>
        <w:rPr>
          <w:rFonts w:ascii="Gill Sans MT" w:hAnsi="Gill Sans MT"/>
          <w:szCs w:val="24"/>
        </w:rPr>
      </w:pPr>
      <w:r w:rsidRPr="007430F7">
        <w:rPr>
          <w:rFonts w:ascii="Gill Sans MT" w:hAnsi="Gill Sans MT"/>
          <w:szCs w:val="24"/>
        </w:rPr>
        <w:t xml:space="preserve">The council launched the Our Greenwich: Community Engagement Pledge in July 2024 following many months of research and consultation with residents, </w:t>
      </w:r>
      <w:proofErr w:type="gramStart"/>
      <w:r w:rsidRPr="007430F7">
        <w:rPr>
          <w:rFonts w:ascii="Gill Sans MT" w:hAnsi="Gill Sans MT"/>
          <w:szCs w:val="24"/>
        </w:rPr>
        <w:t>staff</w:t>
      </w:r>
      <w:proofErr w:type="gramEnd"/>
      <w:r w:rsidRPr="007430F7">
        <w:rPr>
          <w:rFonts w:ascii="Gill Sans MT" w:hAnsi="Gill Sans MT"/>
          <w:szCs w:val="24"/>
        </w:rPr>
        <w:t xml:space="preserve"> and </w:t>
      </w:r>
      <w:r>
        <w:rPr>
          <w:rFonts w:ascii="Gill Sans MT" w:hAnsi="Gill Sans MT"/>
          <w:szCs w:val="24"/>
        </w:rPr>
        <w:t xml:space="preserve">borough-based </w:t>
      </w:r>
      <w:r w:rsidRPr="007430F7">
        <w:rPr>
          <w:rFonts w:ascii="Gill Sans MT" w:hAnsi="Gill Sans MT"/>
          <w:szCs w:val="24"/>
        </w:rPr>
        <w:t xml:space="preserve">organisations. Alongside the Pledge being implemented, we are setting up a community engagement panel with </w:t>
      </w:r>
      <w:r>
        <w:rPr>
          <w:rFonts w:ascii="Gill Sans MT" w:hAnsi="Gill Sans MT"/>
          <w:szCs w:val="24"/>
        </w:rPr>
        <w:t xml:space="preserve">resident volunteer </w:t>
      </w:r>
      <w:r w:rsidRPr="007430F7">
        <w:rPr>
          <w:rFonts w:ascii="Gill Sans MT" w:hAnsi="Gill Sans MT"/>
          <w:szCs w:val="24"/>
        </w:rPr>
        <w:t xml:space="preserve">panel members </w:t>
      </w:r>
      <w:r>
        <w:rPr>
          <w:rFonts w:ascii="Gill Sans MT" w:hAnsi="Gill Sans MT"/>
          <w:szCs w:val="24"/>
        </w:rPr>
        <w:t xml:space="preserve">and voluntary sector organisations </w:t>
      </w:r>
      <w:r w:rsidRPr="007430F7">
        <w:rPr>
          <w:rFonts w:ascii="Gill Sans MT" w:hAnsi="Gill Sans MT"/>
          <w:szCs w:val="24"/>
        </w:rPr>
        <w:t xml:space="preserve">representing the different communities of </w:t>
      </w:r>
      <w:r>
        <w:rPr>
          <w:rFonts w:ascii="Gill Sans MT" w:hAnsi="Gill Sans MT"/>
          <w:szCs w:val="24"/>
        </w:rPr>
        <w:t>Greenwich</w:t>
      </w:r>
      <w:r w:rsidRPr="007430F7">
        <w:rPr>
          <w:rFonts w:ascii="Gill Sans MT" w:hAnsi="Gill Sans MT"/>
          <w:szCs w:val="24"/>
        </w:rPr>
        <w:t xml:space="preserve">, </w:t>
      </w:r>
      <w:r>
        <w:rPr>
          <w:rFonts w:ascii="Gill Sans MT" w:hAnsi="Gill Sans MT"/>
          <w:szCs w:val="24"/>
        </w:rPr>
        <w:t xml:space="preserve">alongside </w:t>
      </w:r>
      <w:r w:rsidRPr="007430F7">
        <w:rPr>
          <w:rFonts w:ascii="Gill Sans MT" w:hAnsi="Gill Sans MT"/>
          <w:szCs w:val="24"/>
        </w:rPr>
        <w:t xml:space="preserve">council staff and councillors. </w:t>
      </w:r>
    </w:p>
    <w:p w14:paraId="7F70E715" w14:textId="77777777" w:rsidR="00DE7FB5" w:rsidRPr="007430F7" w:rsidRDefault="00DE7FB5" w:rsidP="006406E8">
      <w:pPr>
        <w:spacing w:after="0" w:line="288" w:lineRule="auto"/>
        <w:rPr>
          <w:rFonts w:ascii="Gill Sans MT" w:hAnsi="Gill Sans MT"/>
          <w:szCs w:val="24"/>
        </w:rPr>
      </w:pPr>
    </w:p>
    <w:p w14:paraId="295E0059" w14:textId="77777777" w:rsidR="00DE7FB5" w:rsidRDefault="00DE7FB5" w:rsidP="006406E8">
      <w:pPr>
        <w:widowControl w:val="0"/>
        <w:spacing w:after="0" w:line="288" w:lineRule="auto"/>
        <w:ind w:right="-20"/>
        <w:rPr>
          <w:rFonts w:ascii="Gill Sans MT" w:hAnsi="Gill Sans MT" w:cs="Arial"/>
        </w:rPr>
      </w:pPr>
      <w:r w:rsidRPr="007430F7">
        <w:rPr>
          <w:rFonts w:ascii="Gill Sans MT" w:hAnsi="Gill Sans MT"/>
          <w:szCs w:val="24"/>
        </w:rPr>
        <w:t xml:space="preserve">As a Panel member you will help establish how the Panel functions, attend the </w:t>
      </w:r>
      <w:proofErr w:type="gramStart"/>
      <w:r w:rsidRPr="007430F7">
        <w:rPr>
          <w:rFonts w:ascii="Gill Sans MT" w:hAnsi="Gill Sans MT"/>
          <w:szCs w:val="24"/>
        </w:rPr>
        <w:t>meeting</w:t>
      </w:r>
      <w:r>
        <w:rPr>
          <w:rFonts w:ascii="Gill Sans MT" w:hAnsi="Gill Sans MT"/>
          <w:szCs w:val="24"/>
        </w:rPr>
        <w:t>s</w:t>
      </w:r>
      <w:proofErr w:type="gramEnd"/>
      <w:r w:rsidRPr="007430F7">
        <w:rPr>
          <w:rFonts w:ascii="Gill Sans MT" w:hAnsi="Gill Sans MT"/>
          <w:szCs w:val="24"/>
        </w:rPr>
        <w:t xml:space="preserve"> and contribute to </w:t>
      </w:r>
      <w:r>
        <w:rPr>
          <w:rFonts w:ascii="Gill Sans MT" w:hAnsi="Gill Sans MT"/>
          <w:szCs w:val="24"/>
        </w:rPr>
        <w:t xml:space="preserve">ensuring that the Pledge is great for the borough. </w:t>
      </w:r>
      <w:r w:rsidRPr="44890540">
        <w:rPr>
          <w:rFonts w:ascii="Gill Sans MT" w:hAnsi="Gill Sans MT" w:cs="Arial"/>
        </w:rPr>
        <w:t xml:space="preserve">The Panel will oversee and ensure change and improvement to community engagement </w:t>
      </w:r>
      <w:r>
        <w:rPr>
          <w:rFonts w:ascii="Gill Sans MT" w:hAnsi="Gill Sans MT" w:cs="Arial"/>
        </w:rPr>
        <w:t xml:space="preserve">delivered by </w:t>
      </w:r>
      <w:r w:rsidRPr="44890540">
        <w:rPr>
          <w:rFonts w:ascii="Gill Sans MT" w:hAnsi="Gill Sans MT" w:cs="Arial"/>
        </w:rPr>
        <w:t xml:space="preserve">and </w:t>
      </w:r>
      <w:r>
        <w:rPr>
          <w:rFonts w:ascii="Gill Sans MT" w:hAnsi="Gill Sans MT" w:cs="Arial"/>
        </w:rPr>
        <w:t>with</w:t>
      </w:r>
      <w:r w:rsidRPr="44890540">
        <w:rPr>
          <w:rFonts w:ascii="Gill Sans MT" w:hAnsi="Gill Sans MT" w:cs="Arial"/>
        </w:rPr>
        <w:t xml:space="preserve"> the council to </w:t>
      </w:r>
      <w:r>
        <w:rPr>
          <w:rFonts w:ascii="Gill Sans MT" w:hAnsi="Gill Sans MT" w:cs="Arial"/>
        </w:rPr>
        <w:t xml:space="preserve">ensure the </w:t>
      </w:r>
      <w:r w:rsidRPr="44890540">
        <w:rPr>
          <w:rFonts w:ascii="Gill Sans MT" w:hAnsi="Gill Sans MT" w:cs="Arial"/>
        </w:rPr>
        <w:t>deliver</w:t>
      </w:r>
      <w:r>
        <w:rPr>
          <w:rFonts w:ascii="Gill Sans MT" w:hAnsi="Gill Sans MT" w:cs="Arial"/>
        </w:rPr>
        <w:t>y</w:t>
      </w:r>
      <w:r w:rsidRPr="44890540">
        <w:rPr>
          <w:rFonts w:ascii="Gill Sans MT" w:hAnsi="Gill Sans MT" w:cs="Arial"/>
        </w:rPr>
        <w:t xml:space="preserve"> the framework promises</w:t>
      </w:r>
      <w:r>
        <w:rPr>
          <w:rFonts w:ascii="Gill Sans MT" w:hAnsi="Gill Sans MT" w:cs="Arial"/>
        </w:rPr>
        <w:t>,</w:t>
      </w:r>
      <w:r w:rsidRPr="44890540">
        <w:rPr>
          <w:rFonts w:ascii="Gill Sans MT" w:hAnsi="Gill Sans MT" w:cs="Arial"/>
        </w:rPr>
        <w:t xml:space="preserve"> using the success indicators and outcomes measure</w:t>
      </w:r>
      <w:r>
        <w:rPr>
          <w:rFonts w:ascii="Gill Sans MT" w:hAnsi="Gill Sans MT" w:cs="Arial"/>
        </w:rPr>
        <w:t>d</w:t>
      </w:r>
      <w:r w:rsidRPr="44890540">
        <w:rPr>
          <w:rFonts w:ascii="Gill Sans MT" w:hAnsi="Gill Sans MT" w:cs="Arial"/>
        </w:rPr>
        <w:t xml:space="preserve">.  </w:t>
      </w:r>
    </w:p>
    <w:p w14:paraId="5EB12617" w14:textId="77777777" w:rsidR="00760D0C" w:rsidRDefault="00760D0C" w:rsidP="00AF318B">
      <w:pPr>
        <w:spacing w:after="0" w:line="288" w:lineRule="auto"/>
        <w:rPr>
          <w:rFonts w:ascii="Gill Sans" w:hAnsi="Gill Sans"/>
          <w:b/>
          <w:bCs/>
          <w:u w:val="single"/>
        </w:rPr>
      </w:pPr>
      <w:r>
        <w:rPr>
          <w:rFonts w:ascii="Gill Sans" w:hAnsi="Gill Sans"/>
          <w:b/>
          <w:bCs/>
          <w:u w:val="single"/>
        </w:rPr>
        <w:br w:type="page"/>
      </w:r>
    </w:p>
    <w:p w14:paraId="504ED537" w14:textId="5F69AE6D" w:rsidR="00471951" w:rsidRDefault="00327FEC" w:rsidP="00AF318B">
      <w:pPr>
        <w:spacing w:after="0" w:line="288" w:lineRule="auto"/>
        <w:rPr>
          <w:rFonts w:ascii="Gill Sans" w:hAnsi="Gill Sans"/>
          <w:b/>
          <w:bCs/>
          <w:sz w:val="48"/>
          <w:szCs w:val="48"/>
        </w:rPr>
      </w:pPr>
      <w:r w:rsidRPr="00674865">
        <w:rPr>
          <w:rFonts w:ascii="Gill Sans" w:hAnsi="Gill Sans"/>
          <w:b/>
          <w:bCs/>
          <w:sz w:val="48"/>
          <w:szCs w:val="48"/>
        </w:rPr>
        <w:t>Voluntary and Community Sector Shortlisting Criteria</w:t>
      </w:r>
      <w:r w:rsidR="00BF5CB8" w:rsidRPr="00674865">
        <w:rPr>
          <w:rFonts w:ascii="Gill Sans" w:hAnsi="Gill Sans"/>
          <w:b/>
          <w:bCs/>
          <w:sz w:val="48"/>
          <w:szCs w:val="48"/>
        </w:rPr>
        <w:t>:</w:t>
      </w:r>
      <w:r w:rsidRPr="00674865">
        <w:rPr>
          <w:rFonts w:ascii="Gill Sans" w:hAnsi="Gill Sans"/>
          <w:b/>
          <w:bCs/>
          <w:sz w:val="48"/>
          <w:szCs w:val="48"/>
        </w:rPr>
        <w:t xml:space="preserve"> </w:t>
      </w:r>
    </w:p>
    <w:p w14:paraId="7B05CF32" w14:textId="77777777" w:rsidR="00985E20" w:rsidRPr="002D35A4" w:rsidRDefault="00985E20" w:rsidP="00AF318B">
      <w:pPr>
        <w:spacing w:after="0" w:line="288" w:lineRule="auto"/>
        <w:rPr>
          <w:rFonts w:ascii="Gill Sans" w:hAnsi="Gill Sans"/>
          <w:b/>
          <w:bCs/>
        </w:rPr>
      </w:pPr>
    </w:p>
    <w:p w14:paraId="19495672" w14:textId="2F089BF2" w:rsidR="00471951" w:rsidRDefault="00EA66FE" w:rsidP="00AF318B">
      <w:pPr>
        <w:spacing w:after="0" w:line="288" w:lineRule="auto"/>
        <w:rPr>
          <w:rFonts w:ascii="Gill Sans" w:hAnsi="Gill Sans"/>
          <w:b/>
          <w:bCs/>
        </w:rPr>
      </w:pPr>
      <w:r w:rsidRPr="00ED7BE8">
        <w:rPr>
          <w:rFonts w:ascii="Gill Sans" w:hAnsi="Gill Sans"/>
          <w:b/>
          <w:bCs/>
        </w:rPr>
        <w:t xml:space="preserve">To become a CVS </w:t>
      </w:r>
      <w:r w:rsidR="00B210B7" w:rsidRPr="00ED7BE8">
        <w:rPr>
          <w:rFonts w:ascii="Gill Sans" w:hAnsi="Gill Sans"/>
          <w:b/>
          <w:bCs/>
        </w:rPr>
        <w:t>member</w:t>
      </w:r>
      <w:r w:rsidR="00674865" w:rsidRPr="00ED7BE8">
        <w:rPr>
          <w:rFonts w:ascii="Gill Sans" w:hAnsi="Gill Sans"/>
          <w:b/>
          <w:bCs/>
        </w:rPr>
        <w:t xml:space="preserve"> of the community engagement panel</w:t>
      </w:r>
      <w:r w:rsidR="00B210B7" w:rsidRPr="00ED7BE8">
        <w:rPr>
          <w:rFonts w:ascii="Gill Sans" w:hAnsi="Gill Sans"/>
          <w:b/>
          <w:bCs/>
        </w:rPr>
        <w:t>,</w:t>
      </w:r>
      <w:r w:rsidRPr="00ED7BE8">
        <w:rPr>
          <w:rFonts w:ascii="Gill Sans" w:hAnsi="Gill Sans"/>
          <w:b/>
          <w:bCs/>
        </w:rPr>
        <w:t xml:space="preserve"> we’d appreciate </w:t>
      </w:r>
      <w:r w:rsidR="00B210B7" w:rsidRPr="00ED7BE8">
        <w:rPr>
          <w:rFonts w:ascii="Gill Sans" w:hAnsi="Gill Sans"/>
          <w:b/>
          <w:bCs/>
        </w:rPr>
        <w:t>knowing</w:t>
      </w:r>
      <w:r w:rsidRPr="00ED7BE8">
        <w:rPr>
          <w:rFonts w:ascii="Gill Sans" w:hAnsi="Gill Sans"/>
          <w:b/>
          <w:bCs/>
        </w:rPr>
        <w:t xml:space="preserve"> more </w:t>
      </w:r>
      <w:r w:rsidR="00B210B7" w:rsidRPr="00ED7BE8">
        <w:rPr>
          <w:rFonts w:ascii="Gill Sans" w:hAnsi="Gill Sans"/>
          <w:b/>
          <w:bCs/>
        </w:rPr>
        <w:t>about</w:t>
      </w:r>
      <w:r w:rsidRPr="00ED7BE8">
        <w:rPr>
          <w:rFonts w:ascii="Gill Sans" w:hAnsi="Gill Sans"/>
          <w:b/>
          <w:bCs/>
        </w:rPr>
        <w:t xml:space="preserve"> you</w:t>
      </w:r>
      <w:r w:rsidR="00AE02D0" w:rsidRPr="00ED7BE8">
        <w:rPr>
          <w:rFonts w:ascii="Gill Sans" w:hAnsi="Gill Sans"/>
          <w:b/>
          <w:bCs/>
        </w:rPr>
        <w:t xml:space="preserve"> and your organisation</w:t>
      </w:r>
      <w:r w:rsidRPr="00ED7BE8">
        <w:rPr>
          <w:rFonts w:ascii="Gill Sans" w:hAnsi="Gill Sans"/>
          <w:b/>
          <w:bCs/>
        </w:rPr>
        <w:t>. This information will be</w:t>
      </w:r>
      <w:r w:rsidR="00B210B7" w:rsidRPr="00ED7BE8">
        <w:rPr>
          <w:rFonts w:ascii="Gill Sans" w:hAnsi="Gill Sans"/>
          <w:b/>
          <w:bCs/>
        </w:rPr>
        <w:t xml:space="preserve"> used to help the council</w:t>
      </w:r>
      <w:r w:rsidR="00674865" w:rsidRPr="00ED7BE8">
        <w:rPr>
          <w:rFonts w:ascii="Gill Sans" w:hAnsi="Gill Sans"/>
          <w:b/>
          <w:bCs/>
        </w:rPr>
        <w:t>’s overview of the panel composition</w:t>
      </w:r>
      <w:r w:rsidR="00614779">
        <w:rPr>
          <w:rFonts w:ascii="Gill Sans" w:hAnsi="Gill Sans"/>
          <w:b/>
          <w:bCs/>
        </w:rPr>
        <w:t>,</w:t>
      </w:r>
      <w:r w:rsidR="006F0BD6" w:rsidRPr="00ED7BE8">
        <w:rPr>
          <w:rFonts w:ascii="Gill Sans" w:hAnsi="Gill Sans"/>
          <w:b/>
          <w:bCs/>
        </w:rPr>
        <w:t xml:space="preserve"> aiming for representation from </w:t>
      </w:r>
      <w:proofErr w:type="gramStart"/>
      <w:r w:rsidR="006F0BD6" w:rsidRPr="00ED7BE8">
        <w:rPr>
          <w:rFonts w:ascii="Gill Sans" w:hAnsi="Gill Sans"/>
          <w:b/>
          <w:bCs/>
        </w:rPr>
        <w:t>a number of</w:t>
      </w:r>
      <w:proofErr w:type="gramEnd"/>
      <w:r w:rsidR="006F0BD6" w:rsidRPr="00ED7BE8">
        <w:rPr>
          <w:rFonts w:ascii="Gill Sans" w:hAnsi="Gill Sans"/>
          <w:b/>
          <w:bCs/>
        </w:rPr>
        <w:t xml:space="preserve"> </w:t>
      </w:r>
      <w:r w:rsidR="00ED7BE8" w:rsidRPr="00ED7BE8">
        <w:rPr>
          <w:rFonts w:ascii="Gill Sans" w:hAnsi="Gill Sans"/>
          <w:b/>
          <w:bCs/>
        </w:rPr>
        <w:t>sectors</w:t>
      </w:r>
      <w:r w:rsidR="006F0BD6" w:rsidRPr="00ED7BE8">
        <w:rPr>
          <w:rFonts w:ascii="Gill Sans" w:hAnsi="Gill Sans"/>
          <w:b/>
          <w:bCs/>
        </w:rPr>
        <w:t xml:space="preserve">, </w:t>
      </w:r>
      <w:r w:rsidR="00ED7BE8" w:rsidRPr="00ED7BE8">
        <w:rPr>
          <w:rFonts w:ascii="Gill Sans" w:hAnsi="Gill Sans"/>
          <w:b/>
          <w:bCs/>
        </w:rPr>
        <w:t xml:space="preserve">geographic base and type </w:t>
      </w:r>
      <w:r w:rsidR="00863B77">
        <w:rPr>
          <w:rFonts w:ascii="Gill Sans" w:hAnsi="Gill Sans"/>
          <w:b/>
          <w:bCs/>
        </w:rPr>
        <w:t>of</w:t>
      </w:r>
      <w:r w:rsidR="00ED7BE8" w:rsidRPr="00ED7BE8">
        <w:rPr>
          <w:rFonts w:ascii="Gill Sans" w:hAnsi="Gill Sans"/>
          <w:b/>
          <w:bCs/>
        </w:rPr>
        <w:t xml:space="preserve"> organisation.</w:t>
      </w:r>
    </w:p>
    <w:p w14:paraId="183BBDDE" w14:textId="77777777" w:rsidR="006406E8" w:rsidRPr="00ED7BE8" w:rsidRDefault="006406E8" w:rsidP="00AF318B">
      <w:pPr>
        <w:spacing w:after="0" w:line="288" w:lineRule="auto"/>
        <w:rPr>
          <w:rFonts w:ascii="Gill Sans" w:hAnsi="Gill Sans"/>
          <w:b/>
          <w:bCs/>
        </w:rPr>
      </w:pPr>
    </w:p>
    <w:p w14:paraId="3D91AF37" w14:textId="2A5D3A29" w:rsidR="00BF5CB8" w:rsidRPr="00415105" w:rsidRDefault="00863B77" w:rsidP="00AF318B">
      <w:pPr>
        <w:pStyle w:val="ListParagraph"/>
        <w:numPr>
          <w:ilvl w:val="0"/>
          <w:numId w:val="4"/>
        </w:numPr>
        <w:spacing w:after="0" w:line="288" w:lineRule="auto"/>
        <w:rPr>
          <w:rFonts w:ascii="Gill Sans" w:hAnsi="Gill Sans"/>
        </w:rPr>
      </w:pPr>
      <w:r>
        <w:rPr>
          <w:rFonts w:ascii="Gill Sans" w:hAnsi="Gill Sans"/>
        </w:rPr>
        <w:t>E</w:t>
      </w:r>
      <w:r w:rsidR="00BF5CB8" w:rsidRPr="00415105">
        <w:rPr>
          <w:rFonts w:ascii="Gill Sans" w:hAnsi="Gill Sans"/>
        </w:rPr>
        <w:t>quity-led organisation</w:t>
      </w:r>
    </w:p>
    <w:p w14:paraId="53419845" w14:textId="4B18ACBE" w:rsidR="00AE1588" w:rsidRPr="00415105" w:rsidRDefault="00AE1588" w:rsidP="00863B77">
      <w:pPr>
        <w:spacing w:after="0" w:line="288" w:lineRule="auto"/>
        <w:rPr>
          <w:rFonts w:ascii="Gill Sans" w:hAnsi="Gill Sans"/>
        </w:rPr>
      </w:pPr>
      <w:r w:rsidRPr="00415105">
        <w:rPr>
          <w:rFonts w:ascii="Gill Sans" w:hAnsi="Gill Sans"/>
        </w:rPr>
        <w:t>By equity-led we mean group</w:t>
      </w:r>
      <w:r w:rsidR="005B7045">
        <w:rPr>
          <w:rFonts w:ascii="Gill Sans" w:hAnsi="Gill Sans"/>
        </w:rPr>
        <w:t>s and organisation</w:t>
      </w:r>
      <w:r w:rsidRPr="00415105">
        <w:rPr>
          <w:rFonts w:ascii="Gill Sans" w:hAnsi="Gill Sans"/>
        </w:rPr>
        <w:t>s that are led by and for communities impacted by structural inequalities. This includes</w:t>
      </w:r>
      <w:r w:rsidR="00CA64F7">
        <w:rPr>
          <w:rFonts w:ascii="Gill Sans" w:hAnsi="Gill Sans"/>
        </w:rPr>
        <w:t xml:space="preserve"> residents from the Global Majority</w:t>
      </w:r>
      <w:r w:rsidRPr="00415105">
        <w:rPr>
          <w:rFonts w:ascii="Gill Sans" w:hAnsi="Gill Sans"/>
        </w:rPr>
        <w:t>, Deaf and Disabled, LGBT+, older and women</w:t>
      </w:r>
      <w:r w:rsidR="00695D95">
        <w:rPr>
          <w:rFonts w:ascii="Gill Sans" w:hAnsi="Gill Sans"/>
        </w:rPr>
        <w:t xml:space="preserve"> residents</w:t>
      </w:r>
      <w:r w:rsidRPr="00415105">
        <w:rPr>
          <w:rFonts w:ascii="Gill Sans" w:hAnsi="Gill Sans"/>
        </w:rPr>
        <w:t>.</w:t>
      </w:r>
    </w:p>
    <w:p w14:paraId="1C72C910" w14:textId="77777777" w:rsidR="00695D95" w:rsidRDefault="00695D95" w:rsidP="00695D95">
      <w:pPr>
        <w:spacing w:after="0" w:line="288" w:lineRule="auto"/>
        <w:rPr>
          <w:rFonts w:ascii="Gill Sans" w:hAnsi="Gil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</w:tblGrid>
      <w:tr w:rsidR="00695D95" w14:paraId="5435B6EF" w14:textId="77777777" w:rsidTr="00695D95">
        <w:tc>
          <w:tcPr>
            <w:tcW w:w="814" w:type="dxa"/>
          </w:tcPr>
          <w:p w14:paraId="47B8DD29" w14:textId="77DFFBE0" w:rsidR="00695D95" w:rsidRDefault="00695D95" w:rsidP="00695D9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Yes</w:t>
            </w:r>
          </w:p>
        </w:tc>
        <w:tc>
          <w:tcPr>
            <w:tcW w:w="814" w:type="dxa"/>
          </w:tcPr>
          <w:p w14:paraId="1A094976" w14:textId="77777777" w:rsidR="00695D95" w:rsidRDefault="00695D95" w:rsidP="00695D95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814" w:type="dxa"/>
          </w:tcPr>
          <w:p w14:paraId="7153E5FE" w14:textId="2531BA57" w:rsidR="00695D95" w:rsidRDefault="00695D95" w:rsidP="00695D9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No</w:t>
            </w:r>
          </w:p>
        </w:tc>
        <w:tc>
          <w:tcPr>
            <w:tcW w:w="814" w:type="dxa"/>
          </w:tcPr>
          <w:p w14:paraId="3AAB2EF8" w14:textId="77777777" w:rsidR="00695D95" w:rsidRDefault="00695D95" w:rsidP="00695D95">
            <w:pPr>
              <w:spacing w:line="288" w:lineRule="auto"/>
              <w:rPr>
                <w:rFonts w:ascii="Gill Sans" w:hAnsi="Gill Sans"/>
              </w:rPr>
            </w:pPr>
          </w:p>
        </w:tc>
      </w:tr>
    </w:tbl>
    <w:p w14:paraId="27EB7AB8" w14:textId="77777777" w:rsidR="00D64F2D" w:rsidRPr="00415105" w:rsidRDefault="00D64F2D" w:rsidP="00695D95">
      <w:pPr>
        <w:spacing w:after="0" w:line="288" w:lineRule="auto"/>
        <w:rPr>
          <w:rFonts w:ascii="Gill Sans" w:hAnsi="Gill Sans"/>
        </w:rPr>
      </w:pPr>
    </w:p>
    <w:p w14:paraId="37380F90" w14:textId="0B204C1E" w:rsidR="00D64F2D" w:rsidRPr="006A4763" w:rsidRDefault="004E6759" w:rsidP="006A4763">
      <w:pPr>
        <w:pStyle w:val="ListParagraph"/>
        <w:numPr>
          <w:ilvl w:val="0"/>
          <w:numId w:val="4"/>
        </w:numPr>
        <w:spacing w:after="0" w:line="288" w:lineRule="auto"/>
        <w:rPr>
          <w:rFonts w:ascii="Gill Sans" w:hAnsi="Gill Sans"/>
        </w:rPr>
      </w:pPr>
      <w:r w:rsidRPr="006A4763">
        <w:rPr>
          <w:rFonts w:ascii="Gill Sans" w:hAnsi="Gill Sans"/>
        </w:rPr>
        <w:t>Demographics</w:t>
      </w:r>
      <w:r w:rsidR="002B231F">
        <w:rPr>
          <w:rFonts w:ascii="Gill Sans" w:hAnsi="Gill Sans"/>
        </w:rPr>
        <w:t xml:space="preserve"> group</w:t>
      </w:r>
      <w:r w:rsidR="009B693C">
        <w:rPr>
          <w:rFonts w:ascii="Gill Sans" w:hAnsi="Gill Sans"/>
        </w:rPr>
        <w:t>/s</w:t>
      </w:r>
      <w:r w:rsidR="00CA468A">
        <w:rPr>
          <w:rFonts w:ascii="Gill Sans" w:hAnsi="Gill Sans"/>
        </w:rPr>
        <w:t>, communities</w:t>
      </w:r>
      <w:r w:rsidRPr="006A4763">
        <w:rPr>
          <w:rFonts w:ascii="Gill Sans" w:hAnsi="Gill Sans"/>
        </w:rPr>
        <w:t xml:space="preserve"> and social groups worked with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A4763" w14:paraId="7277DA22" w14:textId="77777777" w:rsidTr="006A4763">
        <w:trPr>
          <w:trHeight w:val="1691"/>
        </w:trPr>
        <w:tc>
          <w:tcPr>
            <w:tcW w:w="9289" w:type="dxa"/>
          </w:tcPr>
          <w:p w14:paraId="5B94AB1B" w14:textId="77777777" w:rsidR="006A4763" w:rsidRDefault="006A4763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Tell us </w:t>
            </w:r>
            <w:proofErr w:type="gramStart"/>
            <w:r>
              <w:rPr>
                <w:rFonts w:ascii="Gill Sans" w:hAnsi="Gill Sans"/>
              </w:rPr>
              <w:t>more;</w:t>
            </w:r>
            <w:proofErr w:type="gramEnd"/>
          </w:p>
          <w:p w14:paraId="32B2F54B" w14:textId="77777777" w:rsidR="006A4763" w:rsidRDefault="006A4763">
            <w:pPr>
              <w:spacing w:line="288" w:lineRule="auto"/>
              <w:rPr>
                <w:rFonts w:ascii="Gill Sans" w:hAnsi="Gill Sans"/>
              </w:rPr>
            </w:pPr>
          </w:p>
          <w:p w14:paraId="3F614CDF" w14:textId="77777777" w:rsidR="006A4763" w:rsidRDefault="006A4763">
            <w:pPr>
              <w:spacing w:line="288" w:lineRule="auto"/>
              <w:rPr>
                <w:rFonts w:ascii="Gill Sans" w:hAnsi="Gill Sans"/>
              </w:rPr>
            </w:pPr>
          </w:p>
          <w:p w14:paraId="58324D9E" w14:textId="77777777" w:rsidR="006A4763" w:rsidRDefault="006A4763">
            <w:pPr>
              <w:spacing w:line="288" w:lineRule="auto"/>
              <w:rPr>
                <w:rFonts w:ascii="Gill Sans" w:hAnsi="Gill Sans"/>
              </w:rPr>
            </w:pPr>
          </w:p>
          <w:p w14:paraId="390791F9" w14:textId="511B9D0E" w:rsidR="00933A82" w:rsidRDefault="00933A82">
            <w:pPr>
              <w:spacing w:line="288" w:lineRule="auto"/>
              <w:rPr>
                <w:rFonts w:ascii="Gill Sans" w:hAnsi="Gill Sans"/>
              </w:rPr>
            </w:pPr>
          </w:p>
        </w:tc>
      </w:tr>
    </w:tbl>
    <w:p w14:paraId="62518F38" w14:textId="77777777" w:rsidR="004E6759" w:rsidRDefault="004E6759" w:rsidP="00AF318B">
      <w:pPr>
        <w:spacing w:after="0" w:line="288" w:lineRule="auto"/>
        <w:rPr>
          <w:rFonts w:ascii="Gill Sans" w:hAnsi="Gill Sans"/>
        </w:rPr>
      </w:pPr>
    </w:p>
    <w:p w14:paraId="7CB9D3A9" w14:textId="071413E0" w:rsidR="00D64F2D" w:rsidRPr="000E3D51" w:rsidRDefault="00D64F2D" w:rsidP="000E3D51">
      <w:pPr>
        <w:pStyle w:val="ListParagraph"/>
        <w:numPr>
          <w:ilvl w:val="0"/>
          <w:numId w:val="4"/>
        </w:numPr>
        <w:spacing w:after="0" w:line="288" w:lineRule="auto"/>
        <w:rPr>
          <w:rFonts w:ascii="Gill Sans" w:hAnsi="Gill Sans"/>
        </w:rPr>
      </w:pPr>
      <w:r w:rsidRPr="000E3D51">
        <w:rPr>
          <w:rFonts w:ascii="Gill Sans" w:hAnsi="Gill Sans"/>
        </w:rPr>
        <w:t>Location</w:t>
      </w:r>
      <w:r w:rsidR="000E3D51" w:rsidRPr="000E3D51">
        <w:rPr>
          <w:rFonts w:ascii="Gill Sans" w:hAnsi="Gill Sans"/>
        </w:rPr>
        <w:t>/s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8B6233" w14:paraId="6788FF9E" w14:textId="77777777" w:rsidTr="008B6233">
        <w:tc>
          <w:tcPr>
            <w:tcW w:w="3117" w:type="dxa"/>
          </w:tcPr>
          <w:p w14:paraId="525A8F1C" w14:textId="29612627" w:rsidR="008B6233" w:rsidRDefault="008B6233" w:rsidP="00996F00">
            <w:pPr>
              <w:spacing w:line="288" w:lineRule="auto"/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Ward of organisation base</w:t>
            </w:r>
          </w:p>
        </w:tc>
        <w:tc>
          <w:tcPr>
            <w:tcW w:w="3117" w:type="dxa"/>
          </w:tcPr>
          <w:p w14:paraId="7731170F" w14:textId="081C168F" w:rsidR="008B6233" w:rsidRDefault="008B6233" w:rsidP="00996F00">
            <w:pPr>
              <w:spacing w:line="288" w:lineRule="auto"/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Wards of operation</w:t>
            </w:r>
            <w:r w:rsidR="00763E87"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t>/ where work happens</w:t>
            </w:r>
          </w:p>
        </w:tc>
        <w:tc>
          <w:tcPr>
            <w:tcW w:w="3117" w:type="dxa"/>
          </w:tcPr>
          <w:p w14:paraId="314E9E40" w14:textId="1C26D548" w:rsidR="008B6233" w:rsidRDefault="008B6233" w:rsidP="00996F00">
            <w:pPr>
              <w:spacing w:line="288" w:lineRule="auto"/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Borough wide</w:t>
            </w:r>
          </w:p>
        </w:tc>
      </w:tr>
      <w:tr w:rsidR="008B6233" w14:paraId="69DE0E8E" w14:textId="77777777" w:rsidTr="008B6233">
        <w:tc>
          <w:tcPr>
            <w:tcW w:w="3117" w:type="dxa"/>
          </w:tcPr>
          <w:p w14:paraId="50354334" w14:textId="461209E8" w:rsidR="008B6233" w:rsidRDefault="000E3D51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Tell us </w:t>
            </w:r>
            <w:proofErr w:type="gramStart"/>
            <w:r>
              <w:rPr>
                <w:rFonts w:ascii="Gill Sans" w:hAnsi="Gill Sans"/>
              </w:rPr>
              <w:t>more;</w:t>
            </w:r>
            <w:proofErr w:type="gramEnd"/>
          </w:p>
          <w:p w14:paraId="48BEBE37" w14:textId="77777777" w:rsidR="000E3D51" w:rsidRDefault="000E3D51">
            <w:pPr>
              <w:spacing w:line="288" w:lineRule="auto"/>
              <w:rPr>
                <w:rFonts w:ascii="Gill Sans" w:hAnsi="Gill Sans"/>
              </w:rPr>
            </w:pPr>
          </w:p>
          <w:p w14:paraId="3CC74746" w14:textId="77777777" w:rsidR="000E3D51" w:rsidRDefault="000E3D51">
            <w:pPr>
              <w:spacing w:line="288" w:lineRule="auto"/>
              <w:rPr>
                <w:rFonts w:ascii="Gill Sans" w:hAnsi="Gill Sans"/>
              </w:rPr>
            </w:pPr>
          </w:p>
          <w:p w14:paraId="3C2F2DCA" w14:textId="77777777" w:rsidR="00933A82" w:rsidRDefault="00933A82">
            <w:pPr>
              <w:spacing w:line="288" w:lineRule="auto"/>
              <w:rPr>
                <w:rFonts w:ascii="Gill Sans" w:hAnsi="Gill Sans"/>
              </w:rPr>
            </w:pPr>
          </w:p>
          <w:p w14:paraId="54EA0FBD" w14:textId="0728F552" w:rsidR="00933A82" w:rsidRDefault="00933A82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3117" w:type="dxa"/>
          </w:tcPr>
          <w:p w14:paraId="326A9B9B" w14:textId="6ECACD42" w:rsidR="008B6233" w:rsidRDefault="00D62819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Tell us more if applicable;</w:t>
            </w:r>
          </w:p>
        </w:tc>
        <w:tc>
          <w:tcPr>
            <w:tcW w:w="3117" w:type="dxa"/>
          </w:tcPr>
          <w:p w14:paraId="3EE049E6" w14:textId="61D5FE9A" w:rsidR="008B6233" w:rsidRDefault="0001480D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Tick here if applicable.</w:t>
            </w:r>
          </w:p>
        </w:tc>
      </w:tr>
    </w:tbl>
    <w:p w14:paraId="5E397C3C" w14:textId="77777777" w:rsidR="006A4763" w:rsidRDefault="006A4763" w:rsidP="00AF318B">
      <w:pPr>
        <w:spacing w:after="0" w:line="288" w:lineRule="auto"/>
        <w:rPr>
          <w:rFonts w:ascii="Gill Sans" w:hAnsi="Gill Sans"/>
        </w:rPr>
      </w:pPr>
    </w:p>
    <w:p w14:paraId="4EA7727E" w14:textId="112A085C" w:rsidR="00F32117" w:rsidRPr="004A13F5" w:rsidRDefault="00F32117" w:rsidP="004A13F5">
      <w:pPr>
        <w:pStyle w:val="ListParagraph"/>
        <w:numPr>
          <w:ilvl w:val="0"/>
          <w:numId w:val="4"/>
        </w:numPr>
        <w:spacing w:after="0" w:line="288" w:lineRule="auto"/>
        <w:rPr>
          <w:rFonts w:ascii="Gill Sans" w:hAnsi="Gill Sans"/>
        </w:rPr>
      </w:pPr>
      <w:r w:rsidRPr="004A13F5">
        <w:rPr>
          <w:rFonts w:ascii="Gill Sans" w:hAnsi="Gill Sans"/>
        </w:rPr>
        <w:t xml:space="preserve">What size </w:t>
      </w:r>
      <w:r w:rsidR="00B201BF" w:rsidRPr="004A13F5">
        <w:rPr>
          <w:rFonts w:ascii="Gill Sans" w:hAnsi="Gill Sans"/>
        </w:rPr>
        <w:t xml:space="preserve">is your </w:t>
      </w:r>
      <w:r w:rsidRPr="004A13F5">
        <w:rPr>
          <w:rFonts w:ascii="Gill Sans" w:hAnsi="Gill Sans"/>
        </w:rPr>
        <w:t>organisation?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9"/>
        <w:gridCol w:w="1169"/>
        <w:gridCol w:w="1169"/>
        <w:gridCol w:w="1169"/>
      </w:tblGrid>
      <w:tr w:rsidR="000F69F5" w14:paraId="19134DD8" w14:textId="795E22CA" w:rsidTr="00C93390">
        <w:tc>
          <w:tcPr>
            <w:tcW w:w="1168" w:type="dxa"/>
          </w:tcPr>
          <w:p w14:paraId="5845E458" w14:textId="77777777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Micro</w:t>
            </w:r>
          </w:p>
          <w:p w14:paraId="7CBE0079" w14:textId="202D2742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&lt;£10k per annum</w:t>
            </w:r>
          </w:p>
        </w:tc>
        <w:tc>
          <w:tcPr>
            <w:tcW w:w="1169" w:type="dxa"/>
          </w:tcPr>
          <w:p w14:paraId="5B1970BD" w14:textId="7FFAFD74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1169" w:type="dxa"/>
          </w:tcPr>
          <w:p w14:paraId="53A12434" w14:textId="1E4A89CF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Small </w:t>
            </w:r>
            <w:r>
              <w:rPr>
                <w:rFonts w:ascii="Gill Sans" w:hAnsi="Gill Sans"/>
              </w:rPr>
              <w:br/>
              <w:t>£10</w:t>
            </w:r>
            <w:r w:rsidR="00FF3ACC">
              <w:rPr>
                <w:rFonts w:ascii="Gill Sans" w:hAnsi="Gill Sans"/>
              </w:rPr>
              <w:t xml:space="preserve">k </w:t>
            </w:r>
            <w:r>
              <w:rPr>
                <w:rFonts w:ascii="Gill Sans" w:hAnsi="Gill Sans"/>
              </w:rPr>
              <w:t>to £100k p/a</w:t>
            </w:r>
          </w:p>
        </w:tc>
        <w:tc>
          <w:tcPr>
            <w:tcW w:w="1169" w:type="dxa"/>
          </w:tcPr>
          <w:p w14:paraId="67F6B2BC" w14:textId="77777777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1169" w:type="dxa"/>
          </w:tcPr>
          <w:p w14:paraId="717333CB" w14:textId="77777777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  <w:r w:rsidRPr="00415105">
              <w:rPr>
                <w:rFonts w:ascii="Gill Sans" w:hAnsi="Gill Sans"/>
              </w:rPr>
              <w:t xml:space="preserve">Medium </w:t>
            </w:r>
          </w:p>
          <w:p w14:paraId="7E33B9F3" w14:textId="0F587FFC" w:rsidR="000F69F5" w:rsidRDefault="00FF3ACC" w:rsidP="000F69F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£100k to £500K</w:t>
            </w:r>
            <w:r w:rsidR="00C93390">
              <w:rPr>
                <w:rFonts w:ascii="Gill Sans" w:hAnsi="Gill Sans"/>
              </w:rPr>
              <w:t xml:space="preserve"> p/a</w:t>
            </w:r>
          </w:p>
        </w:tc>
        <w:tc>
          <w:tcPr>
            <w:tcW w:w="1169" w:type="dxa"/>
          </w:tcPr>
          <w:p w14:paraId="21718F72" w14:textId="77777777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1169" w:type="dxa"/>
          </w:tcPr>
          <w:p w14:paraId="6B96DA72" w14:textId="77777777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  <w:r w:rsidRPr="00415105">
              <w:rPr>
                <w:rFonts w:ascii="Gill Sans" w:hAnsi="Gill Sans"/>
              </w:rPr>
              <w:t xml:space="preserve">Large </w:t>
            </w:r>
          </w:p>
          <w:p w14:paraId="1C98DF1C" w14:textId="45A854B1" w:rsidR="000F69F5" w:rsidRDefault="00C93390" w:rsidP="000F69F5">
            <w:pPr>
              <w:spacing w:line="288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&gt;£500k p/a</w:t>
            </w:r>
          </w:p>
        </w:tc>
        <w:tc>
          <w:tcPr>
            <w:tcW w:w="1169" w:type="dxa"/>
          </w:tcPr>
          <w:p w14:paraId="2B69A030" w14:textId="289ABF14" w:rsidR="000F69F5" w:rsidRDefault="000F69F5" w:rsidP="000F69F5">
            <w:pPr>
              <w:spacing w:line="288" w:lineRule="auto"/>
              <w:rPr>
                <w:rFonts w:ascii="Gill Sans" w:hAnsi="Gill Sans"/>
              </w:rPr>
            </w:pPr>
          </w:p>
        </w:tc>
      </w:tr>
    </w:tbl>
    <w:p w14:paraId="7163BEAC" w14:textId="4B927B50" w:rsidR="00F32117" w:rsidRDefault="00F32117" w:rsidP="00AF318B">
      <w:pPr>
        <w:spacing w:after="0" w:line="288" w:lineRule="auto"/>
        <w:rPr>
          <w:rFonts w:ascii="Gill Sans" w:hAnsi="Gill Sans"/>
        </w:rPr>
      </w:pPr>
    </w:p>
    <w:p w14:paraId="6B341B23" w14:textId="77777777" w:rsidR="007C7C02" w:rsidRDefault="007C7C02" w:rsidP="00AF318B">
      <w:pPr>
        <w:spacing w:after="0" w:line="288" w:lineRule="auto"/>
        <w:rPr>
          <w:rFonts w:ascii="Gill Sans" w:hAnsi="Gill Sans"/>
        </w:rPr>
      </w:pPr>
    </w:p>
    <w:p w14:paraId="4AC7581E" w14:textId="77777777" w:rsidR="00C92386" w:rsidRPr="00415105" w:rsidRDefault="00C92386" w:rsidP="00AF318B">
      <w:pPr>
        <w:spacing w:after="0" w:line="288" w:lineRule="auto"/>
        <w:rPr>
          <w:rFonts w:ascii="Gill Sans" w:hAnsi="Gill Sans"/>
        </w:rPr>
      </w:pPr>
    </w:p>
    <w:p w14:paraId="5E5C00B1" w14:textId="62C038BC" w:rsidR="00BF5CB8" w:rsidRPr="00415105" w:rsidRDefault="00BF5CB8" w:rsidP="00AF318B">
      <w:pPr>
        <w:pStyle w:val="ListParagraph"/>
        <w:spacing w:after="0" w:line="288" w:lineRule="auto"/>
        <w:rPr>
          <w:rFonts w:ascii="Gill Sans" w:hAnsi="Gill Sans"/>
        </w:rPr>
      </w:pPr>
    </w:p>
    <w:p w14:paraId="16CD1A68" w14:textId="3E6BF50D" w:rsidR="00455DC6" w:rsidRPr="00614779" w:rsidRDefault="0028237E" w:rsidP="00455DC6">
      <w:pPr>
        <w:pStyle w:val="ListParagraph"/>
        <w:numPr>
          <w:ilvl w:val="0"/>
          <w:numId w:val="4"/>
        </w:numPr>
        <w:spacing w:after="0" w:line="288" w:lineRule="auto"/>
        <w:rPr>
          <w:rFonts w:ascii="Gill Sans" w:hAnsi="Gill Sans"/>
        </w:rPr>
      </w:pPr>
      <w:r w:rsidRPr="002D4FBA">
        <w:rPr>
          <w:rFonts w:ascii="Gill Sans" w:hAnsi="Gill Sans"/>
        </w:rPr>
        <w:t>Your</w:t>
      </w:r>
      <w:r w:rsidR="00BF5CB8" w:rsidRPr="002D4FBA">
        <w:rPr>
          <w:rFonts w:ascii="Gill Sans" w:hAnsi="Gill Sans"/>
        </w:rPr>
        <w:t xml:space="preserve"> impact on the local community</w:t>
      </w:r>
      <w:r w:rsidR="00AE1588" w:rsidRPr="002D4FBA">
        <w:rPr>
          <w:rFonts w:ascii="Gill Sans" w:hAnsi="Gill Sans"/>
        </w:rPr>
        <w:t xml:space="preserve"> </w:t>
      </w:r>
      <w:r w:rsidR="007C7C02" w:rsidRPr="002D4FBA">
        <w:rPr>
          <w:rFonts w:ascii="Gill Sans" w:hAnsi="Gill Sans"/>
        </w:rPr>
        <w:t>(</w:t>
      </w:r>
      <w:r w:rsidR="00AE1588" w:rsidRPr="002D4FBA">
        <w:rPr>
          <w:rFonts w:ascii="Gill Sans" w:hAnsi="Gill Sans"/>
        </w:rPr>
        <w:t>i.e. purpose driven and value for the local community</w:t>
      </w:r>
      <w:r w:rsidR="007C7C02" w:rsidRPr="002D4FBA">
        <w:rPr>
          <w:rFonts w:ascii="Gill Sans" w:hAnsi="Gill Sans"/>
        </w:rPr>
        <w:t>)</w:t>
      </w:r>
      <w:r w:rsidR="00455DC6" w:rsidRPr="002D4FBA">
        <w:rPr>
          <w:rFonts w:ascii="Gill Sans" w:hAnsi="Gill San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455DC6" w:rsidRPr="002D4FBA" w14:paraId="0C631237" w14:textId="5F0BB1A2" w:rsidTr="00685439">
        <w:trPr>
          <w:trHeight w:val="652"/>
        </w:trPr>
        <w:tc>
          <w:tcPr>
            <w:tcW w:w="7508" w:type="dxa"/>
          </w:tcPr>
          <w:p w14:paraId="2985C854" w14:textId="01E5FC32" w:rsidR="00455DC6" w:rsidRPr="002D4FBA" w:rsidRDefault="00614779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Tick as many as apply to you;</w:t>
            </w:r>
          </w:p>
        </w:tc>
        <w:tc>
          <w:tcPr>
            <w:tcW w:w="709" w:type="dxa"/>
          </w:tcPr>
          <w:p w14:paraId="763EF458" w14:textId="230E692B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Yes</w:t>
            </w:r>
          </w:p>
        </w:tc>
        <w:tc>
          <w:tcPr>
            <w:tcW w:w="709" w:type="dxa"/>
          </w:tcPr>
          <w:p w14:paraId="04B418F1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No</w:t>
            </w:r>
          </w:p>
          <w:p w14:paraId="5EAA6A9E" w14:textId="4B88F989" w:rsidR="00F122CB" w:rsidRPr="002D4FBA" w:rsidRDefault="00F122CB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6022A90E" w14:textId="77777777" w:rsidTr="00685439">
        <w:trPr>
          <w:trHeight w:val="652"/>
        </w:trPr>
        <w:tc>
          <w:tcPr>
            <w:tcW w:w="7508" w:type="dxa"/>
          </w:tcPr>
          <w:p w14:paraId="2BF4092B" w14:textId="31AA0318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Health Inequalities and access to health and social care services</w:t>
            </w:r>
            <w:r w:rsidR="001C01E1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4C10781C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2EDC9A92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58F4F04A" w14:textId="02DDCFBF" w:rsidTr="00685439">
        <w:trPr>
          <w:trHeight w:val="652"/>
        </w:trPr>
        <w:tc>
          <w:tcPr>
            <w:tcW w:w="7508" w:type="dxa"/>
          </w:tcPr>
          <w:p w14:paraId="4FBE7756" w14:textId="0B2A3F5F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Social and economic inequalities/ working with groups from lower-socio economic backgrounds</w:t>
            </w:r>
            <w:r w:rsidR="001C01E1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0C425C9A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12779513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3D62D1BC" w14:textId="65349260" w:rsidTr="00685439">
        <w:trPr>
          <w:trHeight w:val="652"/>
        </w:trPr>
        <w:tc>
          <w:tcPr>
            <w:tcW w:w="7508" w:type="dxa"/>
          </w:tcPr>
          <w:p w14:paraId="47B31CC0" w14:textId="5252DB2A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Youth Justice and Young People</w:t>
            </w:r>
            <w:r w:rsidR="001C01E1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7802B43F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2CE04777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23EBCC78" w14:textId="6B9DB733" w:rsidTr="00685439">
        <w:trPr>
          <w:trHeight w:val="652"/>
        </w:trPr>
        <w:tc>
          <w:tcPr>
            <w:tcW w:w="7508" w:type="dxa"/>
          </w:tcPr>
          <w:p w14:paraId="1314E6ED" w14:textId="6B5EB1D6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Local community services, local community centre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5943450D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1C8A14CB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03CB423D" w14:textId="458B9E8A" w:rsidTr="00685439">
        <w:trPr>
          <w:trHeight w:val="652"/>
        </w:trPr>
        <w:tc>
          <w:tcPr>
            <w:tcW w:w="7508" w:type="dxa"/>
          </w:tcPr>
          <w:p w14:paraId="280FDE2E" w14:textId="28CC9A71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Culture and Arts In the local community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5A86B723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184DEFB3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75FC26A7" w14:textId="4DB39E21" w:rsidTr="00685439">
        <w:trPr>
          <w:trHeight w:val="652"/>
        </w:trPr>
        <w:tc>
          <w:tcPr>
            <w:tcW w:w="7508" w:type="dxa"/>
          </w:tcPr>
          <w:p w14:paraId="27B8C221" w14:textId="51B5C6D2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Elderly care related or carers in the Community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6A6E8E65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7EC62AEE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4334D1F6" w14:textId="794EC1D3" w:rsidTr="00685439">
        <w:trPr>
          <w:trHeight w:val="652"/>
        </w:trPr>
        <w:tc>
          <w:tcPr>
            <w:tcW w:w="7508" w:type="dxa"/>
          </w:tcPr>
          <w:p w14:paraId="6563DD7C" w14:textId="240953FC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Faith group, where their activity is not promoting religion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6F71E883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5D6EB69C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0F10770F" w14:textId="4D037A93" w:rsidTr="00685439">
        <w:trPr>
          <w:trHeight w:val="652"/>
        </w:trPr>
        <w:tc>
          <w:tcPr>
            <w:tcW w:w="7508" w:type="dxa"/>
          </w:tcPr>
          <w:p w14:paraId="5C67A421" w14:textId="311BE028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Residents and tenants’ association or Tenant management organisations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0E5D381A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198235DE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  <w:tr w:rsidR="00455DC6" w:rsidRPr="002D4FBA" w14:paraId="6CDF886E" w14:textId="2549A2E9" w:rsidTr="00685439">
        <w:trPr>
          <w:trHeight w:val="652"/>
        </w:trPr>
        <w:tc>
          <w:tcPr>
            <w:tcW w:w="7508" w:type="dxa"/>
          </w:tcPr>
          <w:p w14:paraId="05B4319A" w14:textId="454FE4DA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  <w:r w:rsidRPr="002D4FBA">
              <w:rPr>
                <w:rFonts w:ascii="Gill Sans" w:hAnsi="Gill Sans"/>
              </w:rPr>
              <w:t>Community sports hub/health and wellbeing centre</w:t>
            </w:r>
            <w:r w:rsidR="009C213B" w:rsidRPr="002D4FBA">
              <w:rPr>
                <w:rFonts w:ascii="Gill Sans" w:hAnsi="Gill Sans"/>
              </w:rPr>
              <w:t>;</w:t>
            </w:r>
          </w:p>
        </w:tc>
        <w:tc>
          <w:tcPr>
            <w:tcW w:w="709" w:type="dxa"/>
          </w:tcPr>
          <w:p w14:paraId="71CD8CF2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  <w:tc>
          <w:tcPr>
            <w:tcW w:w="709" w:type="dxa"/>
          </w:tcPr>
          <w:p w14:paraId="14FB883C" w14:textId="77777777" w:rsidR="00455DC6" w:rsidRPr="002D4FBA" w:rsidRDefault="00455DC6">
            <w:pPr>
              <w:spacing w:line="288" w:lineRule="auto"/>
              <w:rPr>
                <w:rFonts w:ascii="Gill Sans" w:hAnsi="Gill Sans"/>
              </w:rPr>
            </w:pPr>
          </w:p>
        </w:tc>
      </w:tr>
    </w:tbl>
    <w:p w14:paraId="3A3E1314" w14:textId="77777777" w:rsidR="00014753" w:rsidRPr="002D4FBA" w:rsidRDefault="00014753" w:rsidP="00014753">
      <w:pPr>
        <w:rPr>
          <w:rFonts w:ascii="Gill Sans" w:hAnsi="Gill Sans"/>
        </w:rPr>
      </w:pPr>
    </w:p>
    <w:p w14:paraId="7CF7EEE1" w14:textId="5BF53626" w:rsidR="00653F7F" w:rsidRPr="002D4FBA" w:rsidRDefault="002D4FBA" w:rsidP="002D4FBA">
      <w:pPr>
        <w:pStyle w:val="ListParagraph"/>
        <w:numPr>
          <w:ilvl w:val="0"/>
          <w:numId w:val="4"/>
        </w:numPr>
        <w:rPr>
          <w:rFonts w:ascii="Gill Sans" w:hAnsi="Gill Sans"/>
        </w:rPr>
      </w:pPr>
      <w:r w:rsidRPr="002D4FBA">
        <w:rPr>
          <w:rFonts w:ascii="Gill Sans" w:hAnsi="Gill Sans"/>
        </w:rPr>
        <w:t>Expression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014753" w:rsidRPr="002D4FBA" w14:paraId="04820C5B" w14:textId="77777777" w:rsidTr="008352AD">
        <w:trPr>
          <w:trHeight w:val="850"/>
        </w:trPr>
        <w:tc>
          <w:tcPr>
            <w:tcW w:w="9634" w:type="dxa"/>
          </w:tcPr>
          <w:p w14:paraId="7A6EB77C" w14:textId="44DDF0E8" w:rsidR="00014753" w:rsidRPr="002D4FBA" w:rsidRDefault="00014753">
            <w:pPr>
              <w:spacing w:line="288" w:lineRule="auto"/>
              <w:rPr>
                <w:rFonts w:ascii="Gill Sans" w:hAnsi="Gill Sans" w:cs="Arial"/>
              </w:rPr>
            </w:pPr>
            <w:r w:rsidRPr="002D4FBA">
              <w:rPr>
                <w:rFonts w:ascii="Gill Sans" w:hAnsi="Gill Sans" w:cs="Arial"/>
              </w:rPr>
              <w:t xml:space="preserve">Why are you interested in </w:t>
            </w:r>
            <w:r w:rsidR="00324BB3" w:rsidRPr="002D4FBA">
              <w:rPr>
                <w:rFonts w:ascii="Gill Sans" w:hAnsi="Gill Sans" w:cs="Arial"/>
              </w:rPr>
              <w:t>your organisation becoming a VCS</w:t>
            </w:r>
            <w:r w:rsidR="0009772C">
              <w:rPr>
                <w:rFonts w:ascii="Gill Sans" w:hAnsi="Gill Sans" w:cs="Arial"/>
              </w:rPr>
              <w:t xml:space="preserve"> representative on the community engagement</w:t>
            </w:r>
            <w:r w:rsidR="00324BB3" w:rsidRPr="002D4FBA">
              <w:rPr>
                <w:rFonts w:ascii="Gill Sans" w:hAnsi="Gill Sans" w:cs="Arial"/>
              </w:rPr>
              <w:t xml:space="preserve"> </w:t>
            </w:r>
            <w:r w:rsidRPr="002D4FBA">
              <w:rPr>
                <w:rFonts w:ascii="Gill Sans" w:hAnsi="Gill Sans" w:cs="Arial"/>
              </w:rPr>
              <w:t>panel?</w:t>
            </w:r>
          </w:p>
        </w:tc>
      </w:tr>
      <w:tr w:rsidR="00014753" w:rsidRPr="002D4FBA" w14:paraId="0329D973" w14:textId="77777777">
        <w:tc>
          <w:tcPr>
            <w:tcW w:w="9634" w:type="dxa"/>
          </w:tcPr>
          <w:p w14:paraId="0C20BFBA" w14:textId="3BDB0E3B" w:rsidR="00014753" w:rsidRPr="002D4FBA" w:rsidRDefault="00F24A0E">
            <w:pPr>
              <w:spacing w:line="288" w:lineRule="auto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Maximum</w:t>
            </w:r>
            <w:r w:rsidR="008D1F3E">
              <w:rPr>
                <w:rFonts w:ascii="Gill Sans" w:hAnsi="Gill Sans" w:cs="Arial"/>
              </w:rPr>
              <w:t xml:space="preserve"> </w:t>
            </w:r>
            <w:r w:rsidR="007226BA">
              <w:rPr>
                <w:rFonts w:ascii="Gill Sans" w:hAnsi="Gill Sans" w:cs="Arial"/>
              </w:rPr>
              <w:t xml:space="preserve">150 </w:t>
            </w:r>
            <w:proofErr w:type="gramStart"/>
            <w:r w:rsidR="008D1F3E">
              <w:rPr>
                <w:rFonts w:ascii="Gill Sans" w:hAnsi="Gill Sans" w:cs="Arial"/>
              </w:rPr>
              <w:t>words;</w:t>
            </w:r>
            <w:proofErr w:type="gramEnd"/>
          </w:p>
          <w:p w14:paraId="5F67ECAE" w14:textId="77777777" w:rsidR="00014753" w:rsidRPr="002D4FBA" w:rsidRDefault="00014753">
            <w:pPr>
              <w:spacing w:line="288" w:lineRule="auto"/>
              <w:rPr>
                <w:rFonts w:ascii="Gill Sans" w:hAnsi="Gill Sans" w:cs="Arial"/>
              </w:rPr>
            </w:pPr>
          </w:p>
          <w:p w14:paraId="30EFAC33" w14:textId="77777777" w:rsidR="00014753" w:rsidRPr="002D4FBA" w:rsidRDefault="00014753">
            <w:pPr>
              <w:spacing w:line="288" w:lineRule="auto"/>
              <w:rPr>
                <w:rFonts w:ascii="Gill Sans" w:hAnsi="Gill Sans" w:cs="Arial"/>
              </w:rPr>
            </w:pPr>
          </w:p>
          <w:p w14:paraId="75ADE3F6" w14:textId="77777777" w:rsidR="00014753" w:rsidRPr="002D4FBA" w:rsidRDefault="00014753">
            <w:pPr>
              <w:spacing w:line="288" w:lineRule="auto"/>
              <w:rPr>
                <w:rFonts w:ascii="Gill Sans" w:hAnsi="Gill Sans" w:cs="Arial"/>
              </w:rPr>
            </w:pPr>
          </w:p>
          <w:p w14:paraId="2B0F407E" w14:textId="77777777" w:rsidR="00014753" w:rsidRPr="002D4FBA" w:rsidRDefault="00014753">
            <w:pPr>
              <w:spacing w:line="288" w:lineRule="auto"/>
              <w:rPr>
                <w:rFonts w:ascii="Gill Sans" w:hAnsi="Gill Sans" w:cs="Arial"/>
              </w:rPr>
            </w:pPr>
          </w:p>
        </w:tc>
      </w:tr>
    </w:tbl>
    <w:p w14:paraId="7787C2AD" w14:textId="77777777" w:rsidR="00014753" w:rsidRPr="002D4FBA" w:rsidRDefault="00014753" w:rsidP="00014753">
      <w:pPr>
        <w:spacing w:line="288" w:lineRule="auto"/>
        <w:rPr>
          <w:rFonts w:ascii="Gill Sans" w:hAnsi="Gill Sans" w:cs="Arial"/>
        </w:rPr>
      </w:pPr>
    </w:p>
    <w:p w14:paraId="2E8D72E6" w14:textId="77777777" w:rsidR="00653F7F" w:rsidRPr="002D4FBA" w:rsidRDefault="00653F7F" w:rsidP="00014753">
      <w:pPr>
        <w:spacing w:line="288" w:lineRule="auto"/>
        <w:rPr>
          <w:rFonts w:ascii="Gill Sans" w:hAnsi="Gill Sans" w:cs="Arial"/>
        </w:rPr>
      </w:pPr>
    </w:p>
    <w:p w14:paraId="07F5959A" w14:textId="77777777" w:rsidR="00653F7F" w:rsidRPr="002D4FBA" w:rsidRDefault="00653F7F" w:rsidP="00014753">
      <w:pPr>
        <w:spacing w:line="288" w:lineRule="auto"/>
        <w:rPr>
          <w:rFonts w:ascii="Gill Sans" w:hAnsi="Gill Sans" w:cs="Arial"/>
        </w:rPr>
      </w:pPr>
    </w:p>
    <w:p w14:paraId="11B6A393" w14:textId="77777777" w:rsidR="00653F7F" w:rsidRDefault="00653F7F" w:rsidP="00014753">
      <w:pPr>
        <w:spacing w:line="288" w:lineRule="auto"/>
        <w:rPr>
          <w:rFonts w:ascii="Gill Sans MT" w:hAnsi="Gill Sans M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014753" w:rsidRPr="00B94BA4" w14:paraId="110A0836" w14:textId="77777777" w:rsidTr="008352AD">
        <w:trPr>
          <w:trHeight w:val="850"/>
        </w:trPr>
        <w:tc>
          <w:tcPr>
            <w:tcW w:w="9634" w:type="dxa"/>
          </w:tcPr>
          <w:p w14:paraId="2E446601" w14:textId="05790E81" w:rsidR="008352AD" w:rsidRPr="00B94BA4" w:rsidRDefault="00014753">
            <w:pPr>
              <w:spacing w:line="288" w:lineRule="auto"/>
              <w:rPr>
                <w:rFonts w:ascii="Gill Sans MT" w:hAnsi="Gill Sans MT" w:cs="Arial"/>
              </w:rPr>
            </w:pPr>
            <w:r w:rsidRPr="00B94BA4">
              <w:rPr>
                <w:rFonts w:ascii="Gill Sans MT" w:hAnsi="Gill Sans MT" w:cs="Arial"/>
              </w:rPr>
              <w:t>What skills and interests do you have that you</w:t>
            </w:r>
            <w:r>
              <w:rPr>
                <w:rFonts w:ascii="Gill Sans MT" w:hAnsi="Gill Sans MT" w:cs="Arial"/>
              </w:rPr>
              <w:t xml:space="preserve"> </w:t>
            </w:r>
            <w:r w:rsidRPr="00B94BA4">
              <w:rPr>
                <w:rFonts w:ascii="Gill Sans MT" w:hAnsi="Gill Sans MT" w:cs="Arial"/>
              </w:rPr>
              <w:t xml:space="preserve">think </w:t>
            </w:r>
            <w:r>
              <w:rPr>
                <w:rFonts w:ascii="Gill Sans MT" w:hAnsi="Gill Sans MT" w:cs="Arial"/>
              </w:rPr>
              <w:t xml:space="preserve">will </w:t>
            </w:r>
            <w:r w:rsidRPr="00B94BA4">
              <w:rPr>
                <w:rFonts w:ascii="Gill Sans MT" w:hAnsi="Gill Sans MT" w:cs="Arial"/>
              </w:rPr>
              <w:t>be useful in this role?</w:t>
            </w:r>
          </w:p>
        </w:tc>
      </w:tr>
      <w:tr w:rsidR="00014753" w:rsidRPr="00B94BA4" w14:paraId="5BE09EF7" w14:textId="77777777">
        <w:tc>
          <w:tcPr>
            <w:tcW w:w="9634" w:type="dxa"/>
          </w:tcPr>
          <w:p w14:paraId="48E9BCE9" w14:textId="77777777" w:rsidR="00014753" w:rsidRDefault="00014753">
            <w:pPr>
              <w:spacing w:line="288" w:lineRule="auto"/>
              <w:rPr>
                <w:rFonts w:ascii="Gill Sans MT" w:hAnsi="Gill Sans MT" w:cs="Arial"/>
              </w:rPr>
            </w:pPr>
          </w:p>
          <w:p w14:paraId="4A010073" w14:textId="77777777" w:rsidR="00014753" w:rsidRDefault="00014753">
            <w:pPr>
              <w:spacing w:line="288" w:lineRule="auto"/>
              <w:rPr>
                <w:rFonts w:ascii="Gill Sans MT" w:hAnsi="Gill Sans MT" w:cs="Arial"/>
              </w:rPr>
            </w:pPr>
          </w:p>
          <w:p w14:paraId="237B1266" w14:textId="77777777" w:rsidR="00014753" w:rsidRDefault="00014753">
            <w:pPr>
              <w:spacing w:line="288" w:lineRule="auto"/>
              <w:rPr>
                <w:rFonts w:ascii="Gill Sans MT" w:hAnsi="Gill Sans MT" w:cs="Arial"/>
              </w:rPr>
            </w:pPr>
          </w:p>
          <w:p w14:paraId="437D85A2" w14:textId="77777777" w:rsidR="00014753" w:rsidRDefault="00014753">
            <w:pPr>
              <w:spacing w:line="288" w:lineRule="auto"/>
              <w:rPr>
                <w:rFonts w:ascii="Gill Sans MT" w:hAnsi="Gill Sans MT" w:cs="Arial"/>
              </w:rPr>
            </w:pPr>
          </w:p>
          <w:p w14:paraId="417C62A1" w14:textId="77777777" w:rsidR="00014753" w:rsidRPr="00B94BA4" w:rsidRDefault="00014753">
            <w:pPr>
              <w:spacing w:line="288" w:lineRule="auto"/>
              <w:rPr>
                <w:rFonts w:ascii="Gill Sans MT" w:hAnsi="Gill Sans MT" w:cs="Arial"/>
              </w:rPr>
            </w:pPr>
          </w:p>
        </w:tc>
      </w:tr>
    </w:tbl>
    <w:p w14:paraId="14EA1C1C" w14:textId="77777777" w:rsidR="00014753" w:rsidRDefault="00014753" w:rsidP="000147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014753" w:rsidRPr="00B94BA4" w14:paraId="1B8E9EC7" w14:textId="77777777" w:rsidTr="008352AD">
        <w:trPr>
          <w:trHeight w:val="850"/>
        </w:trPr>
        <w:tc>
          <w:tcPr>
            <w:tcW w:w="9634" w:type="dxa"/>
          </w:tcPr>
          <w:p w14:paraId="7445244D" w14:textId="6A539902" w:rsidR="008352AD" w:rsidRPr="00B94BA4" w:rsidRDefault="00014753">
            <w:pPr>
              <w:spacing w:line="288" w:lineRule="auto"/>
              <w:rPr>
                <w:rFonts w:ascii="Gill Sans MT" w:hAnsi="Gill Sans MT" w:cs="Arial"/>
              </w:rPr>
            </w:pPr>
            <w:r>
              <w:br w:type="page"/>
            </w:r>
            <w:r w:rsidRPr="00B94BA4">
              <w:rPr>
                <w:rFonts w:ascii="Gill Sans MT" w:hAnsi="Gill Sans MT" w:cs="Arial"/>
              </w:rPr>
              <w:t xml:space="preserve">Do you have any health problems, </w:t>
            </w:r>
            <w:proofErr w:type="gramStart"/>
            <w:r w:rsidRPr="00B94BA4">
              <w:rPr>
                <w:rFonts w:ascii="Gill Sans MT" w:hAnsi="Gill Sans MT" w:cs="Arial"/>
              </w:rPr>
              <w:t>disabilities</w:t>
            </w:r>
            <w:proofErr w:type="gramEnd"/>
            <w:r w:rsidRPr="00B94BA4">
              <w:rPr>
                <w:rFonts w:ascii="Gill Sans MT" w:hAnsi="Gill Sans MT" w:cs="Arial"/>
              </w:rPr>
              <w:t xml:space="preserve"> or other needs which the council may need to adapt too? </w:t>
            </w:r>
          </w:p>
        </w:tc>
      </w:tr>
      <w:tr w:rsidR="00014753" w:rsidRPr="00B94BA4" w14:paraId="55F65F49" w14:textId="77777777">
        <w:tc>
          <w:tcPr>
            <w:tcW w:w="9634" w:type="dxa"/>
          </w:tcPr>
          <w:p w14:paraId="496DF50F" w14:textId="77777777" w:rsidR="00014753" w:rsidRDefault="00014753">
            <w:pPr>
              <w:spacing w:line="288" w:lineRule="auto"/>
            </w:pPr>
          </w:p>
          <w:p w14:paraId="7D897959" w14:textId="77777777" w:rsidR="00846892" w:rsidRDefault="00846892">
            <w:pPr>
              <w:spacing w:line="288" w:lineRule="auto"/>
            </w:pPr>
          </w:p>
          <w:p w14:paraId="1A5F2634" w14:textId="77777777" w:rsidR="00014753" w:rsidRDefault="00014753">
            <w:pPr>
              <w:spacing w:line="288" w:lineRule="auto"/>
            </w:pPr>
          </w:p>
          <w:p w14:paraId="4F4965FE" w14:textId="77777777" w:rsidR="00014753" w:rsidRDefault="00014753">
            <w:pPr>
              <w:spacing w:line="288" w:lineRule="auto"/>
            </w:pPr>
          </w:p>
          <w:p w14:paraId="4DDA9797" w14:textId="77777777" w:rsidR="00014753" w:rsidRDefault="00014753">
            <w:pPr>
              <w:spacing w:line="288" w:lineRule="auto"/>
            </w:pPr>
          </w:p>
        </w:tc>
      </w:tr>
    </w:tbl>
    <w:p w14:paraId="67B24EC8" w14:textId="77777777" w:rsidR="00014753" w:rsidRPr="00B94BA4" w:rsidRDefault="00014753" w:rsidP="00014753">
      <w:pPr>
        <w:spacing w:line="288" w:lineRule="auto"/>
        <w:rPr>
          <w:rFonts w:ascii="Gill Sans MT" w:hAnsi="Gill Sans MT" w:cs="Arial"/>
        </w:rPr>
      </w:pPr>
    </w:p>
    <w:p w14:paraId="279C988A" w14:textId="77777777" w:rsidR="00D84C10" w:rsidRPr="003F5B19" w:rsidRDefault="00D84C10" w:rsidP="00D84C10">
      <w:pPr>
        <w:pStyle w:val="Heading1"/>
        <w:pBdr>
          <w:top w:val="single" w:sz="12" w:space="10" w:color="auto"/>
          <w:bottom w:val="single" w:sz="12" w:space="10" w:color="auto"/>
        </w:pBdr>
        <w:spacing w:before="0" w:beforeAutospacing="0" w:after="0" w:afterAutospacing="0" w:line="288" w:lineRule="auto"/>
        <w:rPr>
          <w:rFonts w:ascii="Gill Sans MT" w:hAnsi="Gill Sans MT"/>
          <w:color w:val="auto"/>
        </w:rPr>
      </w:pPr>
      <w:r w:rsidRPr="003F5B19">
        <w:rPr>
          <w:rFonts w:ascii="Gill Sans MT" w:hAnsi="Gill Sans MT"/>
          <w:color w:val="auto"/>
        </w:rPr>
        <w:t>Application details</w:t>
      </w:r>
    </w:p>
    <w:p w14:paraId="3D94A094" w14:textId="77777777" w:rsidR="00D84C10" w:rsidRDefault="00D84C10" w:rsidP="00D84C10">
      <w:pPr>
        <w:spacing w:after="0" w:line="288" w:lineRule="auto"/>
        <w:rPr>
          <w:rFonts w:ascii="Gill Sans MT" w:hAnsi="Gill Sans MT"/>
        </w:rPr>
      </w:pPr>
    </w:p>
    <w:p w14:paraId="09E11B52" w14:textId="6548CC2B" w:rsidR="00D84C10" w:rsidRDefault="00D84C10" w:rsidP="00D84C10">
      <w:pPr>
        <w:spacing w:after="0" w:line="288" w:lineRule="auto"/>
        <w:rPr>
          <w:rFonts w:ascii="Gill Sans MT" w:hAnsi="Gill Sans MT"/>
        </w:rPr>
      </w:pPr>
      <w:r>
        <w:rPr>
          <w:rFonts w:ascii="Gill Sans MT" w:hAnsi="Gill Sans MT"/>
        </w:rPr>
        <w:t>Please share this form with</w:t>
      </w:r>
      <w:r w:rsidRPr="32D5BDE2">
        <w:rPr>
          <w:rFonts w:ascii="Gill Sans MT" w:hAnsi="Gill Sans MT"/>
        </w:rPr>
        <w:t>:</w:t>
      </w:r>
    </w:p>
    <w:p w14:paraId="1BE1CC31" w14:textId="77777777" w:rsidR="00D84C10" w:rsidRDefault="00D84C10" w:rsidP="00D84C10">
      <w:pPr>
        <w:spacing w:after="0" w:line="288" w:lineRule="auto"/>
        <w:rPr>
          <w:rFonts w:ascii="Gill Sans MT" w:hAnsi="Gill Sans MT"/>
        </w:rPr>
      </w:pPr>
    </w:p>
    <w:p w14:paraId="40633E81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Sumita Ahmed</w:t>
      </w:r>
    </w:p>
    <w:p w14:paraId="3A61B860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5F34EF">
        <w:rPr>
          <w:rFonts w:ascii="Gill Sans MT" w:hAnsi="Gill Sans MT"/>
        </w:rPr>
        <w:t>Interim Corporate Community Engagement Officer</w:t>
      </w:r>
    </w:p>
    <w:p w14:paraId="51EB08BA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5F34EF">
        <w:rPr>
          <w:rFonts w:ascii="Gill Sans MT" w:hAnsi="Gill Sans MT"/>
        </w:rPr>
        <w:t xml:space="preserve">Directorate of Communities, Environment and Central </w:t>
      </w:r>
    </w:p>
    <w:p w14:paraId="40BA96D8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5F34EF">
        <w:rPr>
          <w:rFonts w:ascii="Gill Sans MT" w:hAnsi="Gill Sans MT"/>
        </w:rPr>
        <w:t xml:space="preserve">Royal Borough of Greenwich </w:t>
      </w:r>
    </w:p>
    <w:p w14:paraId="5139BD0D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</w:p>
    <w:p w14:paraId="2F167ABC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5F34EF">
        <w:rPr>
          <w:rFonts w:ascii="Gill Sans MT" w:hAnsi="Gill Sans MT"/>
        </w:rPr>
        <w:t xml:space="preserve">E: </w:t>
      </w:r>
      <w:hyperlink r:id="rId11" w:history="1">
        <w:r w:rsidRPr="00746783">
          <w:rPr>
            <w:rStyle w:val="Hyperlink"/>
            <w:rFonts w:ascii="Gill Sans MT" w:hAnsi="Gill Sans MT"/>
          </w:rPr>
          <w:t>community.engagement@royalgreenwich.gov.uk</w:t>
        </w:r>
      </w:hyperlink>
      <w:r>
        <w:rPr>
          <w:rFonts w:ascii="Gill Sans MT" w:hAnsi="Gill Sans MT"/>
        </w:rPr>
        <w:t xml:space="preserve"> </w:t>
      </w:r>
    </w:p>
    <w:p w14:paraId="0C6F3E10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1466AE">
        <w:rPr>
          <w:rFonts w:ascii="Gill Sans MT" w:hAnsi="Gill Sans MT"/>
        </w:rPr>
        <w:t>M: 07561116281</w:t>
      </w:r>
    </w:p>
    <w:p w14:paraId="22ACB565" w14:textId="77777777" w:rsidR="00D84C10" w:rsidRPr="005F34EF" w:rsidRDefault="00D84C10" w:rsidP="00D84C10">
      <w:pPr>
        <w:spacing w:after="0" w:line="288" w:lineRule="auto"/>
        <w:rPr>
          <w:rFonts w:ascii="Gill Sans MT" w:hAnsi="Gill Sans MT"/>
        </w:rPr>
      </w:pPr>
      <w:r w:rsidRPr="005F34EF">
        <w:rPr>
          <w:rFonts w:ascii="Gill Sans MT" w:hAnsi="Gill Sans MT"/>
        </w:rPr>
        <w:t>The Woolwich Centre, 35 Wellington Street, London SE18 6HQ</w:t>
      </w:r>
    </w:p>
    <w:p w14:paraId="56B7A567" w14:textId="77777777" w:rsidR="00D84C10" w:rsidRDefault="00D84C10" w:rsidP="00D84C10">
      <w:pPr>
        <w:spacing w:after="0" w:line="288" w:lineRule="auto"/>
        <w:rPr>
          <w:rFonts w:ascii="Gill Sans MT" w:hAnsi="Gill Sans MT"/>
        </w:rPr>
      </w:pPr>
      <w:hyperlink r:id="rId12" w:history="1">
        <w:r w:rsidRPr="00746783">
          <w:rPr>
            <w:rStyle w:val="Hyperlink"/>
            <w:rFonts w:ascii="Gill Sans MT" w:hAnsi="Gill Sans MT"/>
          </w:rPr>
          <w:t>www.royalgreenwich.gov.uk</w:t>
        </w:r>
      </w:hyperlink>
      <w:r>
        <w:rPr>
          <w:rFonts w:ascii="Gill Sans MT" w:hAnsi="Gill Sans MT"/>
        </w:rPr>
        <w:t xml:space="preserve"> </w:t>
      </w:r>
    </w:p>
    <w:p w14:paraId="5E5145B8" w14:textId="77777777" w:rsidR="00D84C10" w:rsidRDefault="00D84C10" w:rsidP="00D84C10">
      <w:pPr>
        <w:spacing w:after="0" w:line="288" w:lineRule="auto"/>
        <w:rPr>
          <w:rFonts w:ascii="Gill Sans MT" w:hAnsi="Gill Sans MT"/>
        </w:rPr>
      </w:pPr>
    </w:p>
    <w:p w14:paraId="6EEC93DC" w14:textId="77777777" w:rsidR="00D84C10" w:rsidRDefault="00D84C10" w:rsidP="00D84C10">
      <w:pPr>
        <w:spacing w:after="0" w:line="288" w:lineRule="auto"/>
        <w:rPr>
          <w:rFonts w:ascii="Gill Sans MT" w:hAnsi="Gill Sans MT" w:cs="Arial"/>
          <w:shd w:val="clear" w:color="auto" w:fill="FFFFFF"/>
        </w:rPr>
      </w:pPr>
    </w:p>
    <w:p w14:paraId="04F14DF8" w14:textId="77777777" w:rsidR="00D84C10" w:rsidRPr="003F5B19" w:rsidRDefault="00D84C10" w:rsidP="00D84C10">
      <w:pPr>
        <w:pStyle w:val="Heading1"/>
        <w:pBdr>
          <w:top w:val="single" w:sz="12" w:space="10" w:color="auto"/>
          <w:bottom w:val="single" w:sz="12" w:space="10" w:color="auto"/>
        </w:pBdr>
        <w:spacing w:before="0" w:beforeAutospacing="0" w:after="0" w:afterAutospacing="0" w:line="288" w:lineRule="auto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Additional information – Panel </w:t>
      </w:r>
      <w:proofErr w:type="gramStart"/>
      <w:r>
        <w:rPr>
          <w:rFonts w:ascii="Gill Sans MT" w:hAnsi="Gill Sans MT"/>
          <w:color w:val="auto"/>
        </w:rPr>
        <w:t>aims</w:t>
      </w:r>
      <w:proofErr w:type="gramEnd"/>
    </w:p>
    <w:p w14:paraId="3848DE10" w14:textId="77777777" w:rsidR="00D84C10" w:rsidRDefault="00D84C10" w:rsidP="00D84C10">
      <w:pPr>
        <w:spacing w:after="0" w:line="288" w:lineRule="auto"/>
        <w:rPr>
          <w:rFonts w:ascii="Gill Sans MT" w:eastAsia="Gill Sans MT" w:hAnsi="Gill Sans MT" w:cs="Gill Sans MT"/>
          <w:color w:val="000000" w:themeColor="text1"/>
        </w:rPr>
      </w:pPr>
    </w:p>
    <w:p w14:paraId="5E7BE3C7" w14:textId="77777777" w:rsidR="00D84C10" w:rsidRPr="00E85A92" w:rsidRDefault="00D84C10" w:rsidP="00D84C10">
      <w:pPr>
        <w:widowControl w:val="0"/>
        <w:autoSpaceDE w:val="0"/>
        <w:autoSpaceDN w:val="0"/>
        <w:adjustRightInd w:val="0"/>
        <w:spacing w:after="0" w:line="288" w:lineRule="auto"/>
        <w:ind w:right="-20"/>
        <w:rPr>
          <w:rFonts w:ascii="Gill Sans MT" w:hAnsi="Gill Sans MT" w:cs="Arial"/>
          <w:b/>
          <w:bCs/>
        </w:rPr>
      </w:pPr>
      <w:r w:rsidRPr="00E85A92">
        <w:rPr>
          <w:rFonts w:ascii="Gill Sans MT" w:hAnsi="Gill Sans MT" w:cs="Arial"/>
          <w:b/>
          <w:bCs/>
        </w:rPr>
        <w:t xml:space="preserve">The aims of </w:t>
      </w:r>
      <w:r w:rsidRPr="00E85A92" w:rsidDel="00B96229">
        <w:rPr>
          <w:rFonts w:ascii="Gill Sans MT" w:hAnsi="Gill Sans MT" w:cs="Arial"/>
          <w:b/>
          <w:bCs/>
        </w:rPr>
        <w:t xml:space="preserve">the </w:t>
      </w:r>
      <w:r w:rsidRPr="00E85A92">
        <w:rPr>
          <w:rFonts w:ascii="Gill Sans MT" w:hAnsi="Gill Sans MT" w:cs="Arial"/>
          <w:b/>
          <w:bCs/>
        </w:rPr>
        <w:t>panel are:</w:t>
      </w:r>
    </w:p>
    <w:p w14:paraId="51DE2C92" w14:textId="77777777" w:rsidR="00D84C10" w:rsidRPr="001C3905" w:rsidRDefault="00D84C10" w:rsidP="00D84C1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60" w:right="225"/>
        <w:rPr>
          <w:rFonts w:ascii="Gill Sans MT" w:hAnsi="Gill Sans MT" w:cs="Arial"/>
          <w:szCs w:val="24"/>
        </w:rPr>
      </w:pPr>
      <w:r w:rsidRPr="00562B90">
        <w:rPr>
          <w:rFonts w:ascii="Gill Sans MT" w:hAnsi="Gill Sans MT" w:cs="Arial"/>
          <w:szCs w:val="24"/>
        </w:rPr>
        <w:t xml:space="preserve">To </w:t>
      </w:r>
      <w:r w:rsidRPr="004C2D87">
        <w:rPr>
          <w:rFonts w:ascii="Gill Sans MT" w:hAnsi="Gill Sans MT" w:cs="Arial"/>
          <w:b/>
          <w:bCs/>
          <w:szCs w:val="24"/>
        </w:rPr>
        <w:t>represent</w:t>
      </w:r>
      <w:r w:rsidRPr="00562B90">
        <w:rPr>
          <w:rFonts w:ascii="Gill Sans MT" w:hAnsi="Gill Sans MT" w:cs="Arial"/>
          <w:szCs w:val="24"/>
        </w:rPr>
        <w:t xml:space="preserve"> </w:t>
      </w:r>
      <w:r>
        <w:rPr>
          <w:rFonts w:ascii="Gill Sans MT" w:hAnsi="Gill Sans MT" w:cs="Arial"/>
          <w:szCs w:val="24"/>
        </w:rPr>
        <w:t xml:space="preserve">community engagement </w:t>
      </w:r>
      <w:r w:rsidRPr="007030C9">
        <w:rPr>
          <w:rFonts w:ascii="Gill Sans MT" w:hAnsi="Gill Sans MT" w:cs="Arial"/>
          <w:b/>
          <w:bCs/>
          <w:szCs w:val="24"/>
        </w:rPr>
        <w:t>perspectives</w:t>
      </w:r>
      <w:r>
        <w:rPr>
          <w:rFonts w:ascii="Gill Sans MT" w:hAnsi="Gill Sans MT" w:cs="Arial"/>
          <w:szCs w:val="24"/>
        </w:rPr>
        <w:t xml:space="preserve"> through </w:t>
      </w:r>
      <w:r w:rsidRPr="00562B90">
        <w:rPr>
          <w:rFonts w:ascii="Gill Sans MT" w:hAnsi="Gill Sans MT" w:cs="Arial"/>
          <w:szCs w:val="24"/>
        </w:rPr>
        <w:t xml:space="preserve">the voices of diverse communities, </w:t>
      </w:r>
      <w:proofErr w:type="gramStart"/>
      <w:r w:rsidRPr="00562B90">
        <w:rPr>
          <w:rFonts w:ascii="Gill Sans MT" w:hAnsi="Gill Sans MT" w:cs="Arial"/>
          <w:szCs w:val="24"/>
        </w:rPr>
        <w:t>organisations</w:t>
      </w:r>
      <w:proofErr w:type="gramEnd"/>
      <w:r w:rsidRPr="00562B90">
        <w:rPr>
          <w:rFonts w:ascii="Gill Sans MT" w:hAnsi="Gill Sans MT" w:cs="Arial"/>
          <w:szCs w:val="24"/>
        </w:rPr>
        <w:t xml:space="preserve"> and stakeholders </w:t>
      </w:r>
      <w:r>
        <w:rPr>
          <w:rFonts w:ascii="Gill Sans MT" w:hAnsi="Gill Sans MT" w:cs="Arial"/>
          <w:szCs w:val="24"/>
        </w:rPr>
        <w:t>with</w:t>
      </w:r>
      <w:r w:rsidRPr="00562B90">
        <w:rPr>
          <w:rFonts w:ascii="Gill Sans MT" w:hAnsi="Gill Sans MT" w:cs="Arial"/>
          <w:szCs w:val="24"/>
        </w:rPr>
        <w:t>in the Royal Borough of Greenwich.</w:t>
      </w:r>
    </w:p>
    <w:p w14:paraId="5360D0BA" w14:textId="77777777" w:rsidR="00D84C10" w:rsidRPr="001C3905" w:rsidRDefault="00D84C10" w:rsidP="00D84C1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60" w:right="225"/>
        <w:rPr>
          <w:rFonts w:ascii="Gill Sans MT" w:hAnsi="Gill Sans MT" w:cs="Arial"/>
        </w:rPr>
      </w:pPr>
      <w:r w:rsidRPr="00562B90">
        <w:rPr>
          <w:rFonts w:ascii="Gill Sans MT" w:hAnsi="Gill Sans MT" w:cs="Arial"/>
          <w:szCs w:val="24"/>
        </w:rPr>
        <w:t xml:space="preserve">To enable </w:t>
      </w:r>
      <w:r w:rsidRPr="007030C9">
        <w:rPr>
          <w:rFonts w:ascii="Gill Sans MT" w:hAnsi="Gill Sans MT" w:cs="Arial"/>
          <w:b/>
          <w:bCs/>
          <w:szCs w:val="24"/>
        </w:rPr>
        <w:t>conversations, collaboration and understanding</w:t>
      </w:r>
      <w:r w:rsidRPr="00562B90">
        <w:rPr>
          <w:rFonts w:ascii="Gill Sans MT" w:hAnsi="Gill Sans MT" w:cs="Arial"/>
          <w:szCs w:val="24"/>
        </w:rPr>
        <w:t xml:space="preserve"> </w:t>
      </w:r>
      <w:r>
        <w:rPr>
          <w:rFonts w:ascii="Gill Sans MT" w:hAnsi="Gill Sans MT" w:cs="Arial"/>
          <w:szCs w:val="24"/>
        </w:rPr>
        <w:t xml:space="preserve">around community engagement </w:t>
      </w:r>
      <w:r w:rsidRPr="00562B90">
        <w:rPr>
          <w:rFonts w:ascii="Gill Sans MT" w:hAnsi="Gill Sans MT" w:cs="Arial"/>
          <w:szCs w:val="24"/>
        </w:rPr>
        <w:t>between</w:t>
      </w:r>
      <w:r>
        <w:rPr>
          <w:rFonts w:ascii="Gill Sans MT" w:hAnsi="Gill Sans MT" w:cs="Arial"/>
          <w:szCs w:val="24"/>
        </w:rPr>
        <w:t xml:space="preserve"> </w:t>
      </w:r>
      <w:r w:rsidRPr="00562B90">
        <w:rPr>
          <w:rFonts w:ascii="Gill Sans MT" w:hAnsi="Gill Sans MT" w:cs="Arial"/>
          <w:szCs w:val="24"/>
        </w:rPr>
        <w:t>the members of the panel</w:t>
      </w:r>
      <w:r>
        <w:rPr>
          <w:rFonts w:ascii="Gill Sans MT" w:hAnsi="Gill Sans MT" w:cs="Arial"/>
          <w:szCs w:val="24"/>
        </w:rPr>
        <w:t xml:space="preserve"> and the council.</w:t>
      </w:r>
    </w:p>
    <w:p w14:paraId="44345ACB" w14:textId="77777777" w:rsidR="00D84C10" w:rsidRPr="001C3905" w:rsidRDefault="00D84C10" w:rsidP="00D84C1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60" w:right="225"/>
        <w:rPr>
          <w:rFonts w:ascii="Gill Sans MT" w:hAnsi="Gill Sans MT" w:cs="Arial"/>
        </w:rPr>
      </w:pPr>
      <w:r>
        <w:rPr>
          <w:rFonts w:ascii="Gill Sans MT" w:hAnsi="Gill Sans MT" w:cs="Arial"/>
          <w:szCs w:val="24"/>
        </w:rPr>
        <w:t xml:space="preserve">To </w:t>
      </w:r>
      <w:r w:rsidRPr="00562B90">
        <w:rPr>
          <w:rFonts w:ascii="Gill Sans MT" w:hAnsi="Gill Sans MT" w:cs="Arial"/>
          <w:szCs w:val="24"/>
        </w:rPr>
        <w:t>mak</w:t>
      </w:r>
      <w:r>
        <w:rPr>
          <w:rFonts w:ascii="Gill Sans MT" w:hAnsi="Gill Sans MT" w:cs="Arial"/>
          <w:szCs w:val="24"/>
        </w:rPr>
        <w:t>e</w:t>
      </w:r>
      <w:r w:rsidRPr="00562B90">
        <w:rPr>
          <w:rFonts w:ascii="Gill Sans MT" w:hAnsi="Gill Sans MT" w:cs="Arial"/>
          <w:szCs w:val="24"/>
        </w:rPr>
        <w:t xml:space="preserve"> sure the voices of the </w:t>
      </w:r>
      <w:r w:rsidRPr="00D02278">
        <w:rPr>
          <w:rFonts w:ascii="Gill Sans MT" w:hAnsi="Gill Sans MT" w:cs="Arial"/>
          <w:b/>
          <w:bCs/>
          <w:szCs w:val="24"/>
        </w:rPr>
        <w:t>community are heard</w:t>
      </w:r>
      <w:r w:rsidRPr="00562B90">
        <w:rPr>
          <w:rFonts w:ascii="Gill Sans MT" w:hAnsi="Gill Sans MT" w:cs="Arial"/>
          <w:szCs w:val="24"/>
        </w:rPr>
        <w:t xml:space="preserve"> and influence the </w:t>
      </w:r>
      <w:r w:rsidRPr="003B6143">
        <w:rPr>
          <w:rFonts w:ascii="Gill Sans MT" w:hAnsi="Gill Sans MT" w:cs="Arial"/>
          <w:b/>
          <w:bCs/>
          <w:szCs w:val="24"/>
        </w:rPr>
        <w:t>councils' plans and decisions</w:t>
      </w:r>
      <w:r w:rsidRPr="00562B90">
        <w:rPr>
          <w:rFonts w:ascii="Gill Sans MT" w:hAnsi="Gill Sans MT" w:cs="Arial"/>
          <w:szCs w:val="24"/>
        </w:rPr>
        <w:t>.</w:t>
      </w:r>
    </w:p>
    <w:p w14:paraId="278BF4D1" w14:textId="77777777" w:rsidR="00D84C10" w:rsidRPr="00562B90" w:rsidRDefault="00D84C10" w:rsidP="00D84C1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60" w:right="225"/>
        <w:rPr>
          <w:rFonts w:ascii="Gill Sans MT" w:hAnsi="Gill Sans MT" w:cs="Arial"/>
          <w:szCs w:val="24"/>
        </w:rPr>
      </w:pPr>
      <w:r w:rsidRPr="00562B90">
        <w:rPr>
          <w:rFonts w:ascii="Gill Sans MT" w:hAnsi="Gill Sans MT" w:cs="Arial"/>
          <w:szCs w:val="24"/>
        </w:rPr>
        <w:t xml:space="preserve">To enable the community and council to </w:t>
      </w:r>
      <w:r w:rsidRPr="00E82957">
        <w:rPr>
          <w:rFonts w:ascii="Gill Sans MT" w:hAnsi="Gill Sans MT" w:cs="Arial"/>
          <w:b/>
          <w:bCs/>
          <w:szCs w:val="24"/>
        </w:rPr>
        <w:t>work together</w:t>
      </w:r>
      <w:r w:rsidRPr="00562B90">
        <w:rPr>
          <w:rFonts w:ascii="Gill Sans MT" w:hAnsi="Gill Sans MT" w:cs="Arial"/>
          <w:szCs w:val="24"/>
        </w:rPr>
        <w:t xml:space="preserve"> and </w:t>
      </w:r>
      <w:r w:rsidRPr="00E478BE">
        <w:rPr>
          <w:rFonts w:ascii="Gill Sans MT" w:hAnsi="Gill Sans MT" w:cs="Arial"/>
          <w:b/>
          <w:bCs/>
          <w:szCs w:val="24"/>
        </w:rPr>
        <w:t>highlight best practice</w:t>
      </w:r>
      <w:r w:rsidRPr="00562B90">
        <w:rPr>
          <w:rFonts w:ascii="Gill Sans MT" w:hAnsi="Gill Sans MT" w:cs="Arial"/>
          <w:szCs w:val="24"/>
        </w:rPr>
        <w:t xml:space="preserve"> and good work</w:t>
      </w:r>
      <w:r>
        <w:rPr>
          <w:rFonts w:ascii="Gill Sans MT" w:hAnsi="Gill Sans MT" w:cs="Arial"/>
          <w:szCs w:val="24"/>
        </w:rPr>
        <w:t xml:space="preserve"> in community engagement</w:t>
      </w:r>
      <w:r w:rsidRPr="00562B90">
        <w:rPr>
          <w:rFonts w:ascii="Gill Sans MT" w:hAnsi="Gill Sans MT" w:cs="Arial"/>
          <w:szCs w:val="24"/>
        </w:rPr>
        <w:t>.</w:t>
      </w:r>
    </w:p>
    <w:p w14:paraId="3F3BABF3" w14:textId="77777777" w:rsidR="00D84C10" w:rsidRPr="003F5B19" w:rsidRDefault="00D84C10" w:rsidP="00D84C10">
      <w:pPr>
        <w:spacing w:after="0" w:line="288" w:lineRule="auto"/>
        <w:rPr>
          <w:rFonts w:ascii="Gill Sans MT" w:hAnsi="Gill Sans MT"/>
        </w:rPr>
      </w:pPr>
    </w:p>
    <w:p w14:paraId="157CB003" w14:textId="77777777" w:rsidR="004D0BBA" w:rsidRPr="00415105" w:rsidRDefault="004D0BBA" w:rsidP="00AF318B">
      <w:pPr>
        <w:spacing w:after="0" w:line="288" w:lineRule="auto"/>
        <w:rPr>
          <w:rFonts w:ascii="Gill Sans" w:hAnsi="Gill Sans"/>
        </w:rPr>
      </w:pPr>
    </w:p>
    <w:sectPr w:rsidR="004D0BBA" w:rsidRPr="00415105" w:rsidSect="002A7669">
      <w:headerReference w:type="default" r:id="rId13"/>
      <w:footerReference w:type="default" r:id="rId14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FB05" w14:textId="77777777" w:rsidR="00151F19" w:rsidRDefault="00151F19" w:rsidP="00A7722B">
      <w:pPr>
        <w:spacing w:after="0" w:line="240" w:lineRule="auto"/>
      </w:pPr>
      <w:r>
        <w:separator/>
      </w:r>
    </w:p>
  </w:endnote>
  <w:endnote w:type="continuationSeparator" w:id="0">
    <w:p w14:paraId="1F7F8E15" w14:textId="77777777" w:rsidR="00151F19" w:rsidRDefault="00151F19" w:rsidP="00A7722B">
      <w:pPr>
        <w:spacing w:after="0" w:line="240" w:lineRule="auto"/>
      </w:pPr>
      <w:r>
        <w:continuationSeparator/>
      </w:r>
    </w:p>
  </w:endnote>
  <w:endnote w:type="continuationNotice" w:id="1">
    <w:p w14:paraId="2421C3AE" w14:textId="77777777" w:rsidR="00151F19" w:rsidRDefault="00151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7ECB" w14:textId="363049CB" w:rsidR="00CB3A67" w:rsidRDefault="00CB3A67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8BC051" wp14:editId="7CE9FBA7">
          <wp:simplePos x="0" y="0"/>
          <wp:positionH relativeFrom="page">
            <wp:align>right</wp:align>
          </wp:positionH>
          <wp:positionV relativeFrom="margin">
            <wp:posOffset>7832569</wp:posOffset>
          </wp:positionV>
          <wp:extent cx="7673946" cy="2435924"/>
          <wp:effectExtent l="0" t="0" r="3810" b="2540"/>
          <wp:wrapNone/>
          <wp:docPr id="1061374571" name="Picture 1" descr="A group of people standing in front of a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74571" name="Picture 1" descr="A group of people standing in front of a purpl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20"/>
                  <a:stretch/>
                </pic:blipFill>
                <pic:spPr bwMode="auto">
                  <a:xfrm>
                    <a:off x="0" y="0"/>
                    <a:ext cx="7673946" cy="2435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5153" w14:textId="77777777" w:rsidR="00151F19" w:rsidRDefault="00151F19" w:rsidP="00A7722B">
      <w:pPr>
        <w:spacing w:after="0" w:line="240" w:lineRule="auto"/>
      </w:pPr>
      <w:r>
        <w:separator/>
      </w:r>
    </w:p>
  </w:footnote>
  <w:footnote w:type="continuationSeparator" w:id="0">
    <w:p w14:paraId="6A1DF8A5" w14:textId="77777777" w:rsidR="00151F19" w:rsidRDefault="00151F19" w:rsidP="00A7722B">
      <w:pPr>
        <w:spacing w:after="0" w:line="240" w:lineRule="auto"/>
      </w:pPr>
      <w:r>
        <w:continuationSeparator/>
      </w:r>
    </w:p>
  </w:footnote>
  <w:footnote w:type="continuationNotice" w:id="1">
    <w:p w14:paraId="082B67D6" w14:textId="77777777" w:rsidR="00151F19" w:rsidRDefault="00151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6707" w14:textId="6989FC1D" w:rsidR="00A7722B" w:rsidRDefault="00A772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9D154" wp14:editId="1323A01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43075" cy="890905"/>
          <wp:effectExtent l="0" t="0" r="9525" b="4445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6BE"/>
    <w:multiLevelType w:val="hybridMultilevel"/>
    <w:tmpl w:val="C17A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37E"/>
    <w:multiLevelType w:val="hybridMultilevel"/>
    <w:tmpl w:val="B90452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35AB3"/>
    <w:multiLevelType w:val="hybridMultilevel"/>
    <w:tmpl w:val="A57E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3466"/>
    <w:multiLevelType w:val="multilevel"/>
    <w:tmpl w:val="E468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741CF"/>
    <w:multiLevelType w:val="hybridMultilevel"/>
    <w:tmpl w:val="2BE8C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2572C"/>
    <w:multiLevelType w:val="hybridMultilevel"/>
    <w:tmpl w:val="D882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A48"/>
    <w:multiLevelType w:val="hybridMultilevel"/>
    <w:tmpl w:val="8878DCD8"/>
    <w:lvl w:ilvl="0" w:tplc="E4B8E5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A0720B"/>
    <w:multiLevelType w:val="multilevel"/>
    <w:tmpl w:val="A0B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C002F"/>
    <w:multiLevelType w:val="hybridMultilevel"/>
    <w:tmpl w:val="9244E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321"/>
    <w:multiLevelType w:val="hybridMultilevel"/>
    <w:tmpl w:val="065E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6313">
    <w:abstractNumId w:val="7"/>
  </w:num>
  <w:num w:numId="2" w16cid:durableId="1292055588">
    <w:abstractNumId w:val="9"/>
  </w:num>
  <w:num w:numId="3" w16cid:durableId="1442073334">
    <w:abstractNumId w:val="6"/>
  </w:num>
  <w:num w:numId="4" w16cid:durableId="1272589801">
    <w:abstractNumId w:val="1"/>
  </w:num>
  <w:num w:numId="5" w16cid:durableId="2132429775">
    <w:abstractNumId w:val="2"/>
  </w:num>
  <w:num w:numId="6" w16cid:durableId="951211364">
    <w:abstractNumId w:val="5"/>
  </w:num>
  <w:num w:numId="7" w16cid:durableId="1728186958">
    <w:abstractNumId w:val="0"/>
  </w:num>
  <w:num w:numId="8" w16cid:durableId="1199902654">
    <w:abstractNumId w:val="3"/>
  </w:num>
  <w:num w:numId="9" w16cid:durableId="488791140">
    <w:abstractNumId w:val="4"/>
  </w:num>
  <w:num w:numId="10" w16cid:durableId="1261140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EC"/>
    <w:rsid w:val="00014753"/>
    <w:rsid w:val="0001480D"/>
    <w:rsid w:val="0003717C"/>
    <w:rsid w:val="0009772C"/>
    <w:rsid w:val="000D1365"/>
    <w:rsid w:val="000E3D51"/>
    <w:rsid w:val="000F69F5"/>
    <w:rsid w:val="00151F19"/>
    <w:rsid w:val="00161BA1"/>
    <w:rsid w:val="001A3BDC"/>
    <w:rsid w:val="001C01E1"/>
    <w:rsid w:val="00221E40"/>
    <w:rsid w:val="00280EB3"/>
    <w:rsid w:val="0028237E"/>
    <w:rsid w:val="002A7669"/>
    <w:rsid w:val="002B231F"/>
    <w:rsid w:val="002D35A4"/>
    <w:rsid w:val="002D4FBA"/>
    <w:rsid w:val="00324BB3"/>
    <w:rsid w:val="00327FEC"/>
    <w:rsid w:val="00375DB0"/>
    <w:rsid w:val="00415105"/>
    <w:rsid w:val="00444A4A"/>
    <w:rsid w:val="00455DC6"/>
    <w:rsid w:val="00471951"/>
    <w:rsid w:val="004A13F5"/>
    <w:rsid w:val="004B7A21"/>
    <w:rsid w:val="004D0BBA"/>
    <w:rsid w:val="004E6759"/>
    <w:rsid w:val="005B7045"/>
    <w:rsid w:val="005D4C57"/>
    <w:rsid w:val="00614779"/>
    <w:rsid w:val="006406E8"/>
    <w:rsid w:val="00653F7F"/>
    <w:rsid w:val="00674865"/>
    <w:rsid w:val="00685439"/>
    <w:rsid w:val="00695D95"/>
    <w:rsid w:val="006A4763"/>
    <w:rsid w:val="006F0BD6"/>
    <w:rsid w:val="007158A6"/>
    <w:rsid w:val="007226BA"/>
    <w:rsid w:val="00760D0C"/>
    <w:rsid w:val="00763E87"/>
    <w:rsid w:val="00772D4C"/>
    <w:rsid w:val="007C7C02"/>
    <w:rsid w:val="008352AD"/>
    <w:rsid w:val="00846892"/>
    <w:rsid w:val="00852AE1"/>
    <w:rsid w:val="00863B77"/>
    <w:rsid w:val="008B6233"/>
    <w:rsid w:val="008D1F3E"/>
    <w:rsid w:val="00920AAA"/>
    <w:rsid w:val="00933A82"/>
    <w:rsid w:val="009829D9"/>
    <w:rsid w:val="00985E20"/>
    <w:rsid w:val="009876FE"/>
    <w:rsid w:val="00996F00"/>
    <w:rsid w:val="009B693C"/>
    <w:rsid w:val="009C213B"/>
    <w:rsid w:val="00A022F0"/>
    <w:rsid w:val="00A766DB"/>
    <w:rsid w:val="00A7722B"/>
    <w:rsid w:val="00AE02D0"/>
    <w:rsid w:val="00AE1588"/>
    <w:rsid w:val="00AF318B"/>
    <w:rsid w:val="00B201BF"/>
    <w:rsid w:val="00B210B7"/>
    <w:rsid w:val="00BA19F0"/>
    <w:rsid w:val="00BC19BB"/>
    <w:rsid w:val="00BC4722"/>
    <w:rsid w:val="00BF5CB8"/>
    <w:rsid w:val="00C92386"/>
    <w:rsid w:val="00C93390"/>
    <w:rsid w:val="00CA468A"/>
    <w:rsid w:val="00CA64F7"/>
    <w:rsid w:val="00CB3A67"/>
    <w:rsid w:val="00D36BFC"/>
    <w:rsid w:val="00D62819"/>
    <w:rsid w:val="00D64F2D"/>
    <w:rsid w:val="00D84C10"/>
    <w:rsid w:val="00DB5A1B"/>
    <w:rsid w:val="00DC6E44"/>
    <w:rsid w:val="00DE1FAD"/>
    <w:rsid w:val="00DE7FB5"/>
    <w:rsid w:val="00EA616A"/>
    <w:rsid w:val="00EA66FE"/>
    <w:rsid w:val="00ED7BE8"/>
    <w:rsid w:val="00F122CB"/>
    <w:rsid w:val="00F201C9"/>
    <w:rsid w:val="00F24A0E"/>
    <w:rsid w:val="00F32117"/>
    <w:rsid w:val="00FD25E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E578B"/>
  <w15:chartTrackingRefBased/>
  <w15:docId w15:val="{102CACCF-1A4A-4814-B309-D166A607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FB5"/>
    <w:pPr>
      <w:keepNext/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color w:val="24135F"/>
      <w:kern w:val="36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E7FB5"/>
    <w:pPr>
      <w:keepNext/>
      <w:spacing w:before="600" w:after="100" w:afterAutospacing="1" w:line="240" w:lineRule="auto"/>
      <w:outlineLvl w:val="1"/>
    </w:pPr>
    <w:rPr>
      <w:rFonts w:ascii="Arial" w:eastAsiaTheme="majorEastAsia" w:hAnsi="Arial" w:cs="Times New Roman"/>
      <w:bCs/>
      <w:color w:val="24135F"/>
      <w:kern w:val="0"/>
      <w:sz w:val="40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FB5"/>
    <w:rPr>
      <w:rFonts w:ascii="Arial" w:eastAsia="Times New Roman" w:hAnsi="Arial" w:cs="Times New Roman"/>
      <w:b/>
      <w:bCs/>
      <w:color w:val="24135F"/>
      <w:kern w:val="36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7FB5"/>
    <w:rPr>
      <w:rFonts w:ascii="Arial" w:eastAsiaTheme="majorEastAsia" w:hAnsi="Arial" w:cs="Times New Roman"/>
      <w:bCs/>
      <w:color w:val="24135F"/>
      <w:kern w:val="0"/>
      <w:sz w:val="40"/>
      <w:szCs w:val="36"/>
      <w:lang w:val="en-US"/>
      <w14:ligatures w14:val="none"/>
    </w:rPr>
  </w:style>
  <w:style w:type="table" w:styleId="TableGrid">
    <w:name w:val="Table Grid"/>
    <w:basedOn w:val="TableNormal"/>
    <w:uiPriority w:val="39"/>
    <w:rsid w:val="0069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2B"/>
  </w:style>
  <w:style w:type="paragraph" w:styleId="Footer">
    <w:name w:val="footer"/>
    <w:basedOn w:val="Normal"/>
    <w:link w:val="FooterChar"/>
    <w:uiPriority w:val="99"/>
    <w:unhideWhenUsed/>
    <w:rsid w:val="00A7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2B"/>
  </w:style>
  <w:style w:type="character" w:styleId="Hyperlink">
    <w:name w:val="Hyperlink"/>
    <w:basedOn w:val="DefaultParagraphFont"/>
    <w:uiPriority w:val="99"/>
    <w:unhideWhenUsed/>
    <w:rsid w:val="00D8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yalgreenwich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engagement@royalgreenwich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8c46f-32a7-4b31-83e4-fe6ef149929a">
      <Terms xmlns="http://schemas.microsoft.com/office/infopath/2007/PartnerControls"/>
    </lcf76f155ced4ddcb4097134ff3c332f>
    <TaxCatchAll xmlns="5a2951d8-0c2a-4140-8e54-868f5fa8b4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B9D2FE420DE44914380ACFE45990E" ma:contentTypeVersion="18" ma:contentTypeDescription="Create a new document." ma:contentTypeScope="" ma:versionID="12280daf091aad166b741adc30048fd7">
  <xsd:schema xmlns:xsd="http://www.w3.org/2001/XMLSchema" xmlns:xs="http://www.w3.org/2001/XMLSchema" xmlns:p="http://schemas.microsoft.com/office/2006/metadata/properties" xmlns:ns2="de08c46f-32a7-4b31-83e4-fe6ef149929a" xmlns:ns3="1b8448c7-82a0-4a7f-a37e-b6c334b861d1" xmlns:ns4="5a2951d8-0c2a-4140-8e54-868f5fa8b4ae" targetNamespace="http://schemas.microsoft.com/office/2006/metadata/properties" ma:root="true" ma:fieldsID="f22ce288ba83192d456d63e2ce73cbf8" ns2:_="" ns3:_="" ns4:_="">
    <xsd:import namespace="de08c46f-32a7-4b31-83e4-fe6ef149929a"/>
    <xsd:import namespace="1b8448c7-82a0-4a7f-a37e-b6c334b861d1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8c46f-32a7-4b31-83e4-fe6ef149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448c7-82a0-4a7f-a37e-b6c334b86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4bfd5f0-e259-4b0e-9f14-ac6b9cace675}" ma:internalName="TaxCatchAll" ma:showField="CatchAllData" ma:web="1b8448c7-82a0-4a7f-a37e-b6c334b86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A9916-02B8-4E89-9167-D50166D47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2DEC3-5EBE-49EE-B7DD-1A3BF635155F}">
  <ds:schemaRefs>
    <ds:schemaRef ds:uri="http://schemas.microsoft.com/office/2006/metadata/properties"/>
    <ds:schemaRef ds:uri="http://schemas.microsoft.com/office/infopath/2007/PartnerControls"/>
    <ds:schemaRef ds:uri="de08c46f-32a7-4b31-83e4-fe6ef149929a"/>
    <ds:schemaRef ds:uri="5a2951d8-0c2a-4140-8e54-868f5fa8b4ae"/>
  </ds:schemaRefs>
</ds:datastoreItem>
</file>

<file path=customXml/itemProps3.xml><?xml version="1.0" encoding="utf-8"?>
<ds:datastoreItem xmlns:ds="http://schemas.openxmlformats.org/officeDocument/2006/customXml" ds:itemID="{D9200CDE-EE29-46E4-9A69-EAF89766A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708AF3-EA16-4629-A1B1-065D11287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8c46f-32a7-4b31-83e4-fe6ef149929a"/>
    <ds:schemaRef ds:uri="1b8448c7-82a0-4a7f-a37e-b6c334b861d1"/>
    <ds:schemaRef ds:uri="5a2951d8-0c2a-4140-8e54-868f5fa8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668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Links>
    <vt:vector size="12" baseType="variant">
      <vt:variant>
        <vt:i4>4915287</vt:i4>
      </vt:variant>
      <vt:variant>
        <vt:i4>3</vt:i4>
      </vt:variant>
      <vt:variant>
        <vt:i4>0</vt:i4>
      </vt:variant>
      <vt:variant>
        <vt:i4>5</vt:i4>
      </vt:variant>
      <vt:variant>
        <vt:lpwstr>http://www.royalgreenwich.gov.uk/</vt:lpwstr>
      </vt:variant>
      <vt:variant>
        <vt:lpwstr/>
      </vt:variant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mailto:community.engagement@royalgreenwich.gov.uk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Sumita Ahmed</dc:creator>
  <cp:keywords/>
  <dc:description/>
  <cp:lastModifiedBy>Jeannette Brooks</cp:lastModifiedBy>
  <cp:revision>42</cp:revision>
  <dcterms:created xsi:type="dcterms:W3CDTF">2024-08-27T18:56:00Z</dcterms:created>
  <dcterms:modified xsi:type="dcterms:W3CDTF">2024-08-27T23:32:00Z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0x010100B1BB9D2FE420DE44914380ACFE45990E</vt:lpwstr>
  </property>
  <property fmtid="{D5CDD505-2E9C-101B-9397-08002B2CF9AE}" pid="3" name="MediaServiceImageTags">
    <vt:lpwstr/>
  </property>
</Properties>
</file>